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1404" w:rsidP="198F2FB1" w:rsidRDefault="00455754" w14:paraId="0CD831D7" w14:textId="3A1FCA86">
      <w:pPr>
        <w:pStyle w:val="Title"/>
        <w:spacing w:before="1"/>
        <w:ind w:left="0" w:firstLine="0"/>
        <w:jc w:val="center"/>
        <w:rPr>
          <w:sz w:val="36"/>
          <w:szCs w:val="36"/>
        </w:rPr>
      </w:pPr>
      <w:bookmarkStart w:name="_Hlk201237011" w:id="0"/>
      <w:r w:rsidRPr="198F2FB1">
        <w:rPr>
          <w:w w:val="80"/>
          <w:sz w:val="36"/>
          <w:szCs w:val="36"/>
        </w:rPr>
        <w:t>VOCATIONAL</w:t>
      </w:r>
      <w:r w:rsidRPr="198F2FB1">
        <w:rPr>
          <w:spacing w:val="51"/>
          <w:w w:val="80"/>
          <w:sz w:val="36"/>
          <w:szCs w:val="36"/>
        </w:rPr>
        <w:t xml:space="preserve"> </w:t>
      </w:r>
      <w:r w:rsidRPr="198F2FB1">
        <w:rPr>
          <w:w w:val="80"/>
          <w:sz w:val="36"/>
          <w:szCs w:val="36"/>
        </w:rPr>
        <w:t>WORK</w:t>
      </w:r>
      <w:r w:rsidRPr="198F2FB1">
        <w:rPr>
          <w:spacing w:val="51"/>
          <w:w w:val="80"/>
          <w:sz w:val="36"/>
          <w:szCs w:val="36"/>
        </w:rPr>
        <w:t xml:space="preserve"> </w:t>
      </w:r>
      <w:r w:rsidRPr="198F2FB1">
        <w:rPr>
          <w:w w:val="80"/>
          <w:sz w:val="36"/>
          <w:szCs w:val="36"/>
        </w:rPr>
        <w:t>PLACEMENT</w:t>
      </w:r>
      <w:r w:rsidRPr="198F2FB1">
        <w:rPr>
          <w:spacing w:val="-103"/>
          <w:w w:val="80"/>
          <w:sz w:val="36"/>
          <w:szCs w:val="36"/>
        </w:rPr>
        <w:t xml:space="preserve"> </w:t>
      </w:r>
      <w:r w:rsidRPr="198F2FB1" w:rsidR="3EB56623">
        <w:rPr>
          <w:spacing w:val="-103"/>
          <w:w w:val="80"/>
          <w:sz w:val="36"/>
          <w:szCs w:val="36"/>
        </w:rPr>
        <w:t xml:space="preserve">  </w:t>
      </w:r>
    </w:p>
    <w:p w:rsidR="00BD1404" w:rsidP="198F2FB1" w:rsidRDefault="00455754" w14:paraId="667A48E5" w14:textId="34B7CC14">
      <w:pPr>
        <w:pStyle w:val="Title"/>
        <w:spacing w:before="1"/>
        <w:ind w:left="0" w:firstLine="0"/>
        <w:jc w:val="center"/>
        <w:rPr>
          <w:sz w:val="36"/>
          <w:szCs w:val="36"/>
        </w:rPr>
      </w:pPr>
      <w:r w:rsidRPr="198F2FB1">
        <w:rPr>
          <w:w w:val="90"/>
          <w:sz w:val="36"/>
          <w:szCs w:val="36"/>
        </w:rPr>
        <w:t>AGREEMENT</w:t>
      </w:r>
    </w:p>
    <w:p w:rsidR="00BD1404" w:rsidP="6A29F921" w:rsidRDefault="00455754" w14:paraId="0D8E4737" w14:textId="77777777">
      <w:pPr>
        <w:pStyle w:val="Heading1"/>
      </w:pPr>
      <w:r w:rsidRPr="6C481407">
        <w:t>Placement Provider Details</w:t>
      </w:r>
    </w:p>
    <w:tbl>
      <w:tblPr>
        <w:tblStyle w:val="TableNormal1"/>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720"/>
        <w:gridCol w:w="3600"/>
        <w:gridCol w:w="800"/>
        <w:gridCol w:w="820"/>
        <w:gridCol w:w="1260"/>
        <w:gridCol w:w="1260"/>
      </w:tblGrid>
      <w:tr w:rsidR="00BD1404" w:rsidTr="198F2FB1" w14:paraId="5EB0F0B4" w14:textId="77777777">
        <w:trPr>
          <w:trHeight w:val="525"/>
        </w:trPr>
        <w:tc>
          <w:tcPr>
            <w:tcW w:w="1720" w:type="dxa"/>
            <w:shd w:val="clear" w:color="auto" w:fill="DBE5F1" w:themeFill="accent1" w:themeFillTint="33"/>
          </w:tcPr>
          <w:p w:rsidRPr="00681589" w:rsidR="00BD1404" w:rsidP="198F2FB1" w:rsidRDefault="00455754" w14:paraId="264EC7D9" w14:textId="75CE6C09">
            <w:pPr>
              <w:pStyle w:val="TableParagraph"/>
              <w:spacing w:line="260" w:lineRule="exact"/>
              <w:rPr>
                <w:rFonts w:ascii="Arial" w:hAnsi="Arial" w:eastAsia="Arial" w:cs="Arial"/>
              </w:rPr>
            </w:pPr>
            <w:r w:rsidRPr="198F2FB1">
              <w:rPr>
                <w:rFonts w:ascii="Arial" w:hAnsi="Arial" w:eastAsia="Arial" w:cs="Arial"/>
              </w:rPr>
              <w:t>Legal Name</w:t>
            </w:r>
          </w:p>
        </w:tc>
        <w:tc>
          <w:tcPr>
            <w:tcW w:w="3600" w:type="dxa"/>
          </w:tcPr>
          <w:p w:rsidRPr="00681589" w:rsidR="00BD1404" w:rsidP="198F2FB1" w:rsidRDefault="00BD1404" w14:paraId="37559285" w14:textId="0AF00355">
            <w:pPr>
              <w:pStyle w:val="TableParagraph"/>
              <w:spacing w:line="260" w:lineRule="exact"/>
              <w:ind w:left="0"/>
              <w:rPr>
                <w:rFonts w:ascii="Arial" w:hAnsi="Arial" w:eastAsia="Arial" w:cs="Arial"/>
              </w:rPr>
            </w:pPr>
          </w:p>
        </w:tc>
        <w:tc>
          <w:tcPr>
            <w:tcW w:w="4140" w:type="dxa"/>
            <w:gridSpan w:val="4"/>
          </w:tcPr>
          <w:p w:rsidRPr="00681589" w:rsidR="00BD1404" w:rsidP="198F2FB1" w:rsidRDefault="00BD1404" w14:paraId="68E2C51E" w14:textId="1AD1516D">
            <w:pPr>
              <w:pStyle w:val="TableParagraph"/>
              <w:spacing w:line="260" w:lineRule="exact"/>
              <w:rPr>
                <w:rFonts w:ascii="Arial" w:hAnsi="Arial" w:eastAsia="Arial" w:cs="Arial"/>
              </w:rPr>
            </w:pPr>
          </w:p>
        </w:tc>
      </w:tr>
      <w:tr w:rsidR="00BD1404" w:rsidTr="198F2FB1" w14:paraId="1BBD9727" w14:textId="77777777">
        <w:trPr>
          <w:trHeight w:val="280"/>
        </w:trPr>
        <w:tc>
          <w:tcPr>
            <w:tcW w:w="1720" w:type="dxa"/>
            <w:shd w:val="clear" w:color="auto" w:fill="DBE5F1" w:themeFill="accent1" w:themeFillTint="33"/>
          </w:tcPr>
          <w:p w:rsidRPr="00681589" w:rsidR="00BD1404" w:rsidP="198F2FB1" w:rsidRDefault="00455754" w14:paraId="450F1D4E" w14:textId="3FCE5C26">
            <w:pPr>
              <w:pStyle w:val="TableParagraph"/>
              <w:spacing w:line="260" w:lineRule="exact"/>
              <w:rPr>
                <w:rFonts w:ascii="Arial" w:hAnsi="Arial" w:eastAsia="Arial" w:cs="Arial"/>
              </w:rPr>
            </w:pPr>
            <w:r w:rsidRPr="198F2FB1">
              <w:rPr>
                <w:rFonts w:ascii="Arial" w:hAnsi="Arial" w:eastAsia="Arial" w:cs="Arial"/>
              </w:rPr>
              <w:t>Trading name</w:t>
            </w:r>
          </w:p>
        </w:tc>
        <w:tc>
          <w:tcPr>
            <w:tcW w:w="7740" w:type="dxa"/>
            <w:gridSpan w:val="5"/>
          </w:tcPr>
          <w:p w:rsidRPr="00681589" w:rsidR="00BD1404" w:rsidP="198F2FB1" w:rsidRDefault="00BD1404" w14:paraId="6FE41319" w14:textId="5D811B8A">
            <w:pPr>
              <w:pStyle w:val="TableParagraph"/>
              <w:spacing w:line="260" w:lineRule="exact"/>
              <w:rPr>
                <w:rFonts w:ascii="Arial" w:hAnsi="Arial" w:eastAsia="Arial" w:cs="Arial"/>
              </w:rPr>
            </w:pPr>
          </w:p>
        </w:tc>
      </w:tr>
      <w:tr w:rsidR="00BD1404" w:rsidTr="198F2FB1" w14:paraId="3D05A615" w14:textId="77777777">
        <w:trPr>
          <w:trHeight w:val="260"/>
        </w:trPr>
        <w:tc>
          <w:tcPr>
            <w:tcW w:w="1720" w:type="dxa"/>
            <w:shd w:val="clear" w:color="auto" w:fill="DBE5F1" w:themeFill="accent1" w:themeFillTint="33"/>
          </w:tcPr>
          <w:p w:rsidRPr="00681589" w:rsidR="00BD1404" w:rsidP="198F2FB1" w:rsidRDefault="00455754" w14:paraId="535C6A64" w14:textId="5B672657">
            <w:pPr>
              <w:pStyle w:val="TableParagraph"/>
              <w:spacing w:line="260" w:lineRule="exact"/>
              <w:rPr>
                <w:rFonts w:ascii="Arial" w:hAnsi="Arial" w:eastAsia="Arial" w:cs="Arial"/>
              </w:rPr>
            </w:pPr>
            <w:r w:rsidRPr="198F2FB1">
              <w:rPr>
                <w:rFonts w:ascii="Arial" w:hAnsi="Arial" w:eastAsia="Arial" w:cs="Arial"/>
              </w:rPr>
              <w:t>Postal Address</w:t>
            </w:r>
          </w:p>
        </w:tc>
        <w:tc>
          <w:tcPr>
            <w:tcW w:w="3600" w:type="dxa"/>
          </w:tcPr>
          <w:p w:rsidRPr="00681589" w:rsidR="00BD1404" w:rsidP="198F2FB1" w:rsidRDefault="00BD1404" w14:paraId="1B6A5326" w14:textId="3F2CCEC8">
            <w:pPr>
              <w:pStyle w:val="TableParagraph"/>
              <w:spacing w:line="260" w:lineRule="exact"/>
              <w:rPr>
                <w:rFonts w:ascii="Arial" w:hAnsi="Arial" w:eastAsia="Arial" w:cs="Arial"/>
              </w:rPr>
            </w:pPr>
          </w:p>
        </w:tc>
        <w:tc>
          <w:tcPr>
            <w:tcW w:w="800" w:type="dxa"/>
            <w:shd w:val="clear" w:color="auto" w:fill="DBE5F1" w:themeFill="accent1" w:themeFillTint="33"/>
          </w:tcPr>
          <w:p w:rsidRPr="00681589" w:rsidR="00BD1404" w:rsidP="198F2FB1" w:rsidRDefault="00455754" w14:paraId="5904A3F5" w14:textId="50FE5C10">
            <w:pPr>
              <w:pStyle w:val="TableParagraph"/>
              <w:spacing w:line="260" w:lineRule="exact"/>
              <w:rPr>
                <w:rFonts w:ascii="Arial" w:hAnsi="Arial" w:eastAsia="Arial" w:cs="Arial"/>
              </w:rPr>
            </w:pPr>
            <w:r w:rsidRPr="198F2FB1">
              <w:rPr>
                <w:rFonts w:ascii="Arial" w:hAnsi="Arial" w:eastAsia="Arial" w:cs="Arial"/>
              </w:rPr>
              <w:t>State</w:t>
            </w:r>
          </w:p>
        </w:tc>
        <w:tc>
          <w:tcPr>
            <w:tcW w:w="820" w:type="dxa"/>
          </w:tcPr>
          <w:p w:rsidRPr="00681589" w:rsidR="00BD1404" w:rsidP="198F2FB1" w:rsidRDefault="00BD1404" w14:paraId="2212CEF7" w14:textId="1D801C49">
            <w:pPr>
              <w:pStyle w:val="TableParagraph"/>
              <w:spacing w:line="260" w:lineRule="exact"/>
              <w:rPr>
                <w:rFonts w:ascii="Arial" w:hAnsi="Arial" w:eastAsia="Arial" w:cs="Arial"/>
              </w:rPr>
            </w:pPr>
          </w:p>
        </w:tc>
        <w:tc>
          <w:tcPr>
            <w:tcW w:w="1260" w:type="dxa"/>
            <w:shd w:val="clear" w:color="auto" w:fill="DBE5F1" w:themeFill="accent1" w:themeFillTint="33"/>
          </w:tcPr>
          <w:p w:rsidRPr="00681589" w:rsidR="00BD1404" w:rsidP="198F2FB1" w:rsidRDefault="00455754" w14:paraId="469A8EDB" w14:textId="436962CC">
            <w:pPr>
              <w:pStyle w:val="TableParagraph"/>
              <w:spacing w:line="260" w:lineRule="exact"/>
              <w:rPr>
                <w:rFonts w:ascii="Arial" w:hAnsi="Arial" w:eastAsia="Arial" w:cs="Arial"/>
              </w:rPr>
            </w:pPr>
            <w:r w:rsidRPr="198F2FB1">
              <w:rPr>
                <w:rFonts w:ascii="Arial" w:hAnsi="Arial" w:eastAsia="Arial" w:cs="Arial"/>
              </w:rPr>
              <w:t>Post code</w:t>
            </w:r>
          </w:p>
        </w:tc>
        <w:tc>
          <w:tcPr>
            <w:tcW w:w="1260" w:type="dxa"/>
          </w:tcPr>
          <w:p w:rsidRPr="00681589" w:rsidR="00BD1404" w:rsidP="198F2FB1" w:rsidRDefault="00BD1404" w14:paraId="32673915" w14:textId="29BD4BFD">
            <w:pPr>
              <w:pStyle w:val="TableParagraph"/>
              <w:spacing w:line="260" w:lineRule="exact"/>
              <w:rPr>
                <w:rFonts w:ascii="Arial" w:hAnsi="Arial" w:eastAsia="Arial" w:cs="Arial"/>
              </w:rPr>
            </w:pPr>
          </w:p>
        </w:tc>
      </w:tr>
      <w:tr w:rsidR="00BD1404" w:rsidTr="198F2FB1" w14:paraId="61F35B03" w14:textId="77777777">
        <w:trPr>
          <w:trHeight w:val="280"/>
        </w:trPr>
        <w:tc>
          <w:tcPr>
            <w:tcW w:w="1720" w:type="dxa"/>
            <w:shd w:val="clear" w:color="auto" w:fill="DBE5F1" w:themeFill="accent1" w:themeFillTint="33"/>
          </w:tcPr>
          <w:p w:rsidRPr="00681589" w:rsidR="00BD1404" w:rsidP="198F2FB1" w:rsidRDefault="00455754" w14:paraId="1CC14A19" w14:textId="578FC3A7">
            <w:pPr>
              <w:pStyle w:val="TableParagraph"/>
              <w:spacing w:line="260" w:lineRule="exact"/>
              <w:rPr>
                <w:rFonts w:ascii="Arial" w:hAnsi="Arial" w:eastAsia="Arial" w:cs="Arial"/>
              </w:rPr>
            </w:pPr>
            <w:r w:rsidRPr="198F2FB1">
              <w:rPr>
                <w:rFonts w:ascii="Arial" w:hAnsi="Arial" w:eastAsia="Arial" w:cs="Arial"/>
              </w:rPr>
              <w:t>Email</w:t>
            </w:r>
          </w:p>
        </w:tc>
        <w:tc>
          <w:tcPr>
            <w:tcW w:w="7740" w:type="dxa"/>
            <w:gridSpan w:val="5"/>
          </w:tcPr>
          <w:p w:rsidRPr="00681589" w:rsidR="00BD1404" w:rsidP="198F2FB1" w:rsidRDefault="00BD1404" w14:paraId="3E446C16" w14:textId="379818A5">
            <w:pPr>
              <w:pStyle w:val="TableParagraph"/>
              <w:spacing w:line="260" w:lineRule="exact"/>
              <w:rPr>
                <w:rFonts w:ascii="Arial" w:hAnsi="Arial" w:eastAsia="Arial" w:cs="Arial"/>
              </w:rPr>
            </w:pPr>
          </w:p>
        </w:tc>
      </w:tr>
      <w:tr w:rsidR="00BD1404" w:rsidTr="198F2FB1" w14:paraId="1EF22AB6" w14:textId="77777777">
        <w:trPr>
          <w:trHeight w:val="260"/>
        </w:trPr>
        <w:tc>
          <w:tcPr>
            <w:tcW w:w="1720" w:type="dxa"/>
            <w:shd w:val="clear" w:color="auto" w:fill="DBE5F1" w:themeFill="accent1" w:themeFillTint="33"/>
          </w:tcPr>
          <w:p w:rsidRPr="00681589" w:rsidR="00BD1404" w:rsidP="198F2FB1" w:rsidRDefault="00455754" w14:paraId="4FF765D2" w14:textId="4B072802">
            <w:pPr>
              <w:pStyle w:val="TableParagraph"/>
              <w:spacing w:line="260" w:lineRule="exact"/>
              <w:rPr>
                <w:rFonts w:ascii="Arial" w:hAnsi="Arial" w:eastAsia="Arial" w:cs="Arial"/>
              </w:rPr>
            </w:pPr>
            <w:r w:rsidRPr="198F2FB1">
              <w:rPr>
                <w:rFonts w:ascii="Arial" w:hAnsi="Arial" w:eastAsia="Arial" w:cs="Arial"/>
              </w:rPr>
              <w:t>Contact Officer</w:t>
            </w:r>
          </w:p>
        </w:tc>
        <w:tc>
          <w:tcPr>
            <w:tcW w:w="3600" w:type="dxa"/>
          </w:tcPr>
          <w:p w:rsidRPr="00681589" w:rsidR="00BD1404" w:rsidP="198F2FB1" w:rsidRDefault="00BD1404" w14:paraId="6109FA0F" w14:textId="0C2D820F">
            <w:pPr>
              <w:pStyle w:val="TableParagraph"/>
              <w:spacing w:line="260" w:lineRule="exact"/>
              <w:rPr>
                <w:rFonts w:ascii="Arial" w:hAnsi="Arial" w:eastAsia="Arial" w:cs="Arial"/>
              </w:rPr>
            </w:pPr>
          </w:p>
        </w:tc>
        <w:tc>
          <w:tcPr>
            <w:tcW w:w="800" w:type="dxa"/>
            <w:shd w:val="clear" w:color="auto" w:fill="DBE5F1" w:themeFill="accent1" w:themeFillTint="33"/>
          </w:tcPr>
          <w:p w:rsidRPr="00681589" w:rsidR="00BD1404" w:rsidP="198F2FB1" w:rsidRDefault="00455754" w14:paraId="56CB0A4F" w14:textId="1140F5FE">
            <w:pPr>
              <w:pStyle w:val="TableParagraph"/>
              <w:spacing w:line="260" w:lineRule="exact"/>
              <w:rPr>
                <w:rFonts w:ascii="Arial" w:hAnsi="Arial" w:eastAsia="Arial" w:cs="Arial"/>
              </w:rPr>
            </w:pPr>
            <w:r w:rsidRPr="198F2FB1">
              <w:rPr>
                <w:rFonts w:ascii="Arial" w:hAnsi="Arial" w:eastAsia="Arial" w:cs="Arial"/>
              </w:rPr>
              <w:t>Phone</w:t>
            </w:r>
          </w:p>
        </w:tc>
        <w:tc>
          <w:tcPr>
            <w:tcW w:w="3340" w:type="dxa"/>
            <w:gridSpan w:val="3"/>
          </w:tcPr>
          <w:p w:rsidRPr="00681589" w:rsidR="00BD1404" w:rsidP="198F2FB1" w:rsidRDefault="00BD1404" w14:paraId="46575204" w14:textId="52FE4E2A">
            <w:pPr>
              <w:pStyle w:val="TableParagraph"/>
              <w:spacing w:line="260" w:lineRule="exact"/>
              <w:rPr>
                <w:rFonts w:ascii="Arial" w:hAnsi="Arial" w:eastAsia="Arial" w:cs="Arial"/>
              </w:rPr>
            </w:pPr>
          </w:p>
        </w:tc>
      </w:tr>
    </w:tbl>
    <w:p w:rsidR="00BD1404" w:rsidP="6A29F921" w:rsidRDefault="48CBE7B4" w14:paraId="4B5D57FE" w14:textId="08AD10C9">
      <w:pPr>
        <w:pStyle w:val="Heading1"/>
        <w:spacing w:line="240" w:lineRule="auto"/>
        <w:ind w:left="0" w:firstLine="0"/>
      </w:pPr>
      <w:r>
        <w:t xml:space="preserve"> </w:t>
      </w:r>
      <w:r w:rsidR="00455754">
        <w:t xml:space="preserve">Registered Training </w:t>
      </w:r>
      <w:r w:rsidR="00DD27B1">
        <w:t>Organization</w:t>
      </w:r>
      <w:r w:rsidR="00455754">
        <w:t xml:space="preserve"> Details</w:t>
      </w:r>
    </w:p>
    <w:tbl>
      <w:tblPr>
        <w:tblStyle w:val="TableNormal1"/>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700"/>
        <w:gridCol w:w="3620"/>
        <w:gridCol w:w="800"/>
        <w:gridCol w:w="820"/>
        <w:gridCol w:w="1260"/>
        <w:gridCol w:w="1280"/>
      </w:tblGrid>
      <w:tr w:rsidR="00BD1404" w:rsidTr="198F2FB1" w14:paraId="798AF6A3" w14:textId="77777777">
        <w:trPr>
          <w:trHeight w:val="270"/>
        </w:trPr>
        <w:tc>
          <w:tcPr>
            <w:tcW w:w="1700" w:type="dxa"/>
            <w:shd w:val="clear" w:color="auto" w:fill="DBE5F1" w:themeFill="accent1" w:themeFillTint="33"/>
          </w:tcPr>
          <w:p w:rsidR="00BD1404" w:rsidP="198F2FB1" w:rsidRDefault="00455754" w14:paraId="570576E0" w14:textId="1FA4390D">
            <w:pPr>
              <w:pStyle w:val="TableParagraph"/>
              <w:spacing w:line="260" w:lineRule="exact"/>
              <w:rPr>
                <w:rFonts w:ascii="Arial" w:hAnsi="Arial" w:eastAsia="Arial" w:cs="Arial"/>
              </w:rPr>
            </w:pPr>
            <w:r w:rsidRPr="198F2FB1">
              <w:rPr>
                <w:rFonts w:ascii="Arial" w:hAnsi="Arial" w:eastAsia="Arial" w:cs="Arial"/>
              </w:rPr>
              <w:t>Legal Name</w:t>
            </w:r>
          </w:p>
        </w:tc>
        <w:tc>
          <w:tcPr>
            <w:tcW w:w="3620" w:type="dxa"/>
          </w:tcPr>
          <w:p w:rsidRPr="00C575BB" w:rsidR="00BD1404" w:rsidP="198F2FB1" w:rsidRDefault="00C575BB" w14:paraId="07AE53C8" w14:textId="26B5046A">
            <w:pPr>
              <w:pStyle w:val="TableParagraph"/>
              <w:spacing w:line="260" w:lineRule="exact"/>
              <w:rPr>
                <w:rFonts w:ascii="Arial" w:hAnsi="Arial" w:eastAsia="Arial" w:cs="Arial"/>
              </w:rPr>
            </w:pPr>
            <w:r w:rsidRPr="198F2FB1">
              <w:rPr>
                <w:rFonts w:ascii="Arial" w:hAnsi="Arial" w:eastAsia="Arial" w:cs="Arial"/>
              </w:rPr>
              <w:t>Enlighten Talent Pty Ltd</w:t>
            </w:r>
          </w:p>
        </w:tc>
        <w:tc>
          <w:tcPr>
            <w:tcW w:w="4160" w:type="dxa"/>
            <w:gridSpan w:val="4"/>
          </w:tcPr>
          <w:p w:rsidR="00BD1404" w:rsidP="198F2FB1" w:rsidRDefault="00BD1404" w14:paraId="45D0E26B" w14:textId="5A4EC466">
            <w:pPr>
              <w:pStyle w:val="TableParagraph"/>
              <w:spacing w:line="260" w:lineRule="exact"/>
              <w:rPr>
                <w:rFonts w:ascii="Arial" w:hAnsi="Arial" w:eastAsia="Arial" w:cs="Arial"/>
              </w:rPr>
            </w:pPr>
          </w:p>
        </w:tc>
      </w:tr>
      <w:tr w:rsidR="00BD1404" w:rsidTr="198F2FB1" w14:paraId="1231DA9B" w14:textId="77777777">
        <w:trPr>
          <w:trHeight w:val="280"/>
        </w:trPr>
        <w:tc>
          <w:tcPr>
            <w:tcW w:w="1700" w:type="dxa"/>
            <w:shd w:val="clear" w:color="auto" w:fill="DBE5F1" w:themeFill="accent1" w:themeFillTint="33"/>
          </w:tcPr>
          <w:p w:rsidR="00BD1404" w:rsidP="198F2FB1" w:rsidRDefault="00455754" w14:paraId="6324CE43" w14:textId="0D4E8FBC">
            <w:pPr>
              <w:pStyle w:val="TableParagraph"/>
              <w:spacing w:line="260" w:lineRule="exact"/>
              <w:rPr>
                <w:rFonts w:ascii="Arial" w:hAnsi="Arial" w:eastAsia="Arial" w:cs="Arial"/>
              </w:rPr>
            </w:pPr>
            <w:r w:rsidRPr="198F2FB1">
              <w:rPr>
                <w:rFonts w:ascii="Arial" w:hAnsi="Arial" w:eastAsia="Arial" w:cs="Arial"/>
              </w:rPr>
              <w:t>Trading Name</w:t>
            </w:r>
          </w:p>
        </w:tc>
        <w:tc>
          <w:tcPr>
            <w:tcW w:w="7780" w:type="dxa"/>
            <w:gridSpan w:val="5"/>
          </w:tcPr>
          <w:p w:rsidRPr="00C575BB" w:rsidR="00BD1404" w:rsidP="198F2FB1" w:rsidRDefault="00C575BB" w14:paraId="1609D4B5" w14:textId="63C66379">
            <w:pPr>
              <w:pStyle w:val="TableParagraph"/>
              <w:spacing w:line="260" w:lineRule="exact"/>
              <w:rPr>
                <w:rFonts w:ascii="Arial" w:hAnsi="Arial" w:eastAsia="Arial" w:cs="Arial"/>
              </w:rPr>
            </w:pPr>
            <w:r w:rsidRPr="198F2FB1">
              <w:rPr>
                <w:rFonts w:ascii="Arial" w:hAnsi="Arial" w:eastAsia="Arial" w:cs="Arial"/>
              </w:rPr>
              <w:t xml:space="preserve">Greenwood Academy </w:t>
            </w:r>
            <w:r w:rsidRPr="198F2FB1" w:rsidR="64D45E7C">
              <w:rPr>
                <w:rFonts w:ascii="Arial" w:hAnsi="Arial" w:eastAsia="Arial" w:cs="Arial"/>
              </w:rPr>
              <w:t xml:space="preserve">of </w:t>
            </w:r>
            <w:r w:rsidRPr="198F2FB1">
              <w:rPr>
                <w:rFonts w:ascii="Arial" w:hAnsi="Arial" w:eastAsia="Arial" w:cs="Arial"/>
              </w:rPr>
              <w:t>Animal Care and Agriculture</w:t>
            </w:r>
          </w:p>
        </w:tc>
      </w:tr>
      <w:tr w:rsidR="00BD1404" w:rsidTr="198F2FB1" w14:paraId="7BB36FC8" w14:textId="77777777">
        <w:trPr>
          <w:trHeight w:val="540"/>
        </w:trPr>
        <w:tc>
          <w:tcPr>
            <w:tcW w:w="1700" w:type="dxa"/>
            <w:shd w:val="clear" w:color="auto" w:fill="DBE5F1" w:themeFill="accent1" w:themeFillTint="33"/>
          </w:tcPr>
          <w:p w:rsidR="00BD1404" w:rsidP="198F2FB1" w:rsidRDefault="00455754" w14:paraId="1D9C1E4A" w14:textId="7028556F">
            <w:pPr>
              <w:pStyle w:val="TableParagraph"/>
              <w:spacing w:line="260" w:lineRule="exact"/>
              <w:rPr>
                <w:rFonts w:ascii="Arial" w:hAnsi="Arial" w:eastAsia="Arial" w:cs="Arial"/>
              </w:rPr>
            </w:pPr>
            <w:r w:rsidRPr="198F2FB1">
              <w:rPr>
                <w:rFonts w:ascii="Arial" w:hAnsi="Arial" w:eastAsia="Arial" w:cs="Arial"/>
              </w:rPr>
              <w:t>Postal Address</w:t>
            </w:r>
          </w:p>
        </w:tc>
        <w:tc>
          <w:tcPr>
            <w:tcW w:w="3620" w:type="dxa"/>
          </w:tcPr>
          <w:p w:rsidRPr="00C575BB" w:rsidR="00BD1404" w:rsidP="198F2FB1" w:rsidRDefault="00C575BB" w14:paraId="0942B648" w14:textId="05CE61DF">
            <w:pPr>
              <w:pStyle w:val="TableParagraph"/>
              <w:spacing w:line="260" w:lineRule="exact"/>
              <w:rPr>
                <w:rFonts w:ascii="Arial" w:hAnsi="Arial" w:eastAsia="Arial" w:cs="Arial"/>
              </w:rPr>
            </w:pPr>
            <w:r w:rsidRPr="198F2FB1">
              <w:rPr>
                <w:rFonts w:ascii="Arial" w:hAnsi="Arial" w:eastAsia="Arial" w:cs="Arial"/>
              </w:rPr>
              <w:t>Suite 2, Level 1/175 Liverpool St, Sydney</w:t>
            </w:r>
          </w:p>
        </w:tc>
        <w:tc>
          <w:tcPr>
            <w:tcW w:w="800" w:type="dxa"/>
            <w:shd w:val="clear" w:color="auto" w:fill="DBE5F1" w:themeFill="accent1" w:themeFillTint="33"/>
          </w:tcPr>
          <w:p w:rsidR="00BD1404" w:rsidP="198F2FB1" w:rsidRDefault="00455754" w14:paraId="5F57A0E0" w14:textId="1556954A">
            <w:pPr>
              <w:pStyle w:val="TableParagraph"/>
              <w:spacing w:line="260" w:lineRule="exact"/>
              <w:rPr>
                <w:rFonts w:ascii="Arial" w:hAnsi="Arial" w:eastAsia="Arial" w:cs="Arial"/>
              </w:rPr>
            </w:pPr>
            <w:r w:rsidRPr="198F2FB1">
              <w:rPr>
                <w:rFonts w:ascii="Arial" w:hAnsi="Arial" w:eastAsia="Arial" w:cs="Arial"/>
              </w:rPr>
              <w:t>State</w:t>
            </w:r>
          </w:p>
        </w:tc>
        <w:tc>
          <w:tcPr>
            <w:tcW w:w="820" w:type="dxa"/>
          </w:tcPr>
          <w:p w:rsidRPr="00C575BB" w:rsidR="00BD1404" w:rsidP="198F2FB1" w:rsidRDefault="00C575BB" w14:paraId="3FC39E79" w14:textId="55C2EA98">
            <w:pPr>
              <w:pStyle w:val="TableParagraph"/>
              <w:spacing w:line="260" w:lineRule="exact"/>
              <w:rPr>
                <w:rFonts w:ascii="Arial" w:hAnsi="Arial" w:eastAsia="Arial" w:cs="Arial"/>
              </w:rPr>
            </w:pPr>
            <w:r w:rsidRPr="198F2FB1">
              <w:rPr>
                <w:rFonts w:ascii="Arial" w:hAnsi="Arial" w:eastAsia="Arial" w:cs="Arial"/>
              </w:rPr>
              <w:t>NSW</w:t>
            </w:r>
          </w:p>
        </w:tc>
        <w:tc>
          <w:tcPr>
            <w:tcW w:w="1260" w:type="dxa"/>
            <w:shd w:val="clear" w:color="auto" w:fill="DBE5F1" w:themeFill="accent1" w:themeFillTint="33"/>
          </w:tcPr>
          <w:p w:rsidRPr="00C575BB" w:rsidR="00BD1404" w:rsidP="198F2FB1" w:rsidRDefault="00C575BB" w14:paraId="4EA34D6A" w14:textId="3DB7D00B">
            <w:pPr>
              <w:pStyle w:val="TableParagraph"/>
              <w:spacing w:line="260" w:lineRule="exact"/>
              <w:rPr>
                <w:rFonts w:ascii="Arial" w:hAnsi="Arial" w:eastAsia="Arial" w:cs="Arial"/>
              </w:rPr>
            </w:pPr>
            <w:r w:rsidRPr="198F2FB1">
              <w:rPr>
                <w:rFonts w:ascii="Arial" w:hAnsi="Arial" w:eastAsia="Arial" w:cs="Arial"/>
              </w:rPr>
              <w:t>Post code</w:t>
            </w:r>
          </w:p>
        </w:tc>
        <w:tc>
          <w:tcPr>
            <w:tcW w:w="1280" w:type="dxa"/>
          </w:tcPr>
          <w:p w:rsidRPr="00C575BB" w:rsidR="00BD1404" w:rsidP="198F2FB1" w:rsidRDefault="00C575BB" w14:paraId="69DDC3F5" w14:textId="619C5A4C">
            <w:pPr>
              <w:pStyle w:val="TableParagraph"/>
              <w:spacing w:line="260" w:lineRule="exact"/>
              <w:rPr>
                <w:rFonts w:ascii="Arial" w:hAnsi="Arial" w:eastAsia="Arial" w:cs="Arial"/>
              </w:rPr>
            </w:pPr>
            <w:r w:rsidRPr="198F2FB1">
              <w:rPr>
                <w:rFonts w:ascii="Arial" w:hAnsi="Arial" w:eastAsia="Arial" w:cs="Arial"/>
              </w:rPr>
              <w:t xml:space="preserve"> 20</w:t>
            </w:r>
            <w:r w:rsidRPr="198F2FB1" w:rsidR="3AF257D4">
              <w:rPr>
                <w:rFonts w:ascii="Arial" w:hAnsi="Arial" w:eastAsia="Arial" w:cs="Arial"/>
              </w:rPr>
              <w:t>00</w:t>
            </w:r>
          </w:p>
        </w:tc>
      </w:tr>
      <w:tr w:rsidR="00BD1404" w:rsidTr="198F2FB1" w14:paraId="09DD6C22" w14:textId="77777777">
        <w:trPr>
          <w:trHeight w:val="280"/>
        </w:trPr>
        <w:tc>
          <w:tcPr>
            <w:tcW w:w="1700" w:type="dxa"/>
            <w:shd w:val="clear" w:color="auto" w:fill="DBE5F1" w:themeFill="accent1" w:themeFillTint="33"/>
          </w:tcPr>
          <w:p w:rsidR="00BD1404" w:rsidP="198F2FB1" w:rsidRDefault="00455754" w14:paraId="2DD44D6F" w14:textId="2BF9C7B5">
            <w:pPr>
              <w:pStyle w:val="TableParagraph"/>
              <w:spacing w:line="260" w:lineRule="exact"/>
              <w:rPr>
                <w:rFonts w:ascii="Arial" w:hAnsi="Arial" w:eastAsia="Arial" w:cs="Arial"/>
              </w:rPr>
            </w:pPr>
            <w:r w:rsidRPr="198F2FB1">
              <w:rPr>
                <w:rFonts w:ascii="Arial" w:hAnsi="Arial" w:eastAsia="Arial" w:cs="Arial"/>
              </w:rPr>
              <w:t>Contact Officer</w:t>
            </w:r>
          </w:p>
        </w:tc>
        <w:tc>
          <w:tcPr>
            <w:tcW w:w="3620" w:type="dxa"/>
          </w:tcPr>
          <w:p w:rsidRPr="00C575BB" w:rsidR="00BD1404" w:rsidP="198F2FB1" w:rsidRDefault="7F981643" w14:paraId="44AB65E1" w14:textId="6279E195">
            <w:pPr>
              <w:pStyle w:val="TableParagraph"/>
              <w:spacing w:line="260" w:lineRule="exact"/>
              <w:rPr>
                <w:rFonts w:ascii="Arial" w:hAnsi="Arial" w:eastAsia="Arial" w:cs="Arial"/>
              </w:rPr>
            </w:pPr>
            <w:r w:rsidRPr="198F2FB1">
              <w:rPr>
                <w:rFonts w:ascii="Arial" w:hAnsi="Arial" w:eastAsia="Arial" w:cs="Arial"/>
              </w:rPr>
              <w:t>Placement Coordinator</w:t>
            </w:r>
          </w:p>
        </w:tc>
        <w:tc>
          <w:tcPr>
            <w:tcW w:w="800" w:type="dxa"/>
            <w:shd w:val="clear" w:color="auto" w:fill="DBE5F1" w:themeFill="accent1" w:themeFillTint="33"/>
          </w:tcPr>
          <w:p w:rsidR="00BD1404" w:rsidP="198F2FB1" w:rsidRDefault="00455754" w14:paraId="7E70384F" w14:textId="7D2F60BF">
            <w:pPr>
              <w:pStyle w:val="TableParagraph"/>
              <w:spacing w:line="260" w:lineRule="exact"/>
              <w:rPr>
                <w:rFonts w:ascii="Arial" w:hAnsi="Arial" w:eastAsia="Arial" w:cs="Arial"/>
              </w:rPr>
            </w:pPr>
            <w:r w:rsidRPr="198F2FB1">
              <w:rPr>
                <w:rFonts w:ascii="Arial" w:hAnsi="Arial" w:eastAsia="Arial" w:cs="Arial"/>
              </w:rPr>
              <w:t>Phone</w:t>
            </w:r>
          </w:p>
        </w:tc>
        <w:tc>
          <w:tcPr>
            <w:tcW w:w="3360" w:type="dxa"/>
            <w:gridSpan w:val="3"/>
          </w:tcPr>
          <w:p w:rsidRPr="00C575BB" w:rsidR="00BD1404" w:rsidP="198F2FB1" w:rsidRDefault="702F82D7" w14:paraId="322D2B28" w14:textId="7F3C4900">
            <w:pPr>
              <w:pStyle w:val="TableParagraph"/>
              <w:spacing w:line="260" w:lineRule="exact"/>
              <w:rPr>
                <w:rFonts w:ascii="Arial" w:hAnsi="Arial" w:eastAsia="Arial" w:cs="Arial"/>
              </w:rPr>
            </w:pPr>
            <w:r w:rsidRPr="198F2FB1">
              <w:rPr>
                <w:rFonts w:ascii="Arial" w:hAnsi="Arial" w:eastAsia="Arial" w:cs="Arial"/>
              </w:rPr>
              <w:t>02 7252 3611</w:t>
            </w:r>
          </w:p>
        </w:tc>
      </w:tr>
      <w:tr w:rsidR="00BD1404" w:rsidTr="198F2FB1" w14:paraId="7558CA0A" w14:textId="77777777">
        <w:trPr>
          <w:trHeight w:val="259"/>
        </w:trPr>
        <w:tc>
          <w:tcPr>
            <w:tcW w:w="1700" w:type="dxa"/>
            <w:shd w:val="clear" w:color="auto" w:fill="DBE5F1" w:themeFill="accent1" w:themeFillTint="33"/>
          </w:tcPr>
          <w:p w:rsidR="00BD1404" w:rsidP="198F2FB1" w:rsidRDefault="00455754" w14:paraId="0E8A1C96" w14:textId="2B76D3E3">
            <w:pPr>
              <w:pStyle w:val="TableParagraph"/>
              <w:spacing w:line="260" w:lineRule="exact"/>
              <w:rPr>
                <w:rFonts w:ascii="Arial" w:hAnsi="Arial" w:eastAsia="Arial" w:cs="Arial"/>
              </w:rPr>
            </w:pPr>
            <w:r w:rsidRPr="198F2FB1">
              <w:rPr>
                <w:rFonts w:ascii="Arial" w:hAnsi="Arial" w:eastAsia="Arial" w:cs="Arial"/>
              </w:rPr>
              <w:t>Email</w:t>
            </w:r>
          </w:p>
        </w:tc>
        <w:tc>
          <w:tcPr>
            <w:tcW w:w="7780" w:type="dxa"/>
            <w:gridSpan w:val="5"/>
          </w:tcPr>
          <w:p w:rsidRPr="00C575BB" w:rsidR="00BD1404" w:rsidP="198F2FB1" w:rsidRDefault="5C3ED242" w14:paraId="63775DDD" w14:textId="6EC080AF">
            <w:pPr>
              <w:pStyle w:val="TableParagraph"/>
              <w:spacing w:line="260" w:lineRule="exact"/>
              <w:rPr>
                <w:rFonts w:ascii="Arial" w:hAnsi="Arial" w:eastAsia="Arial" w:cs="Arial"/>
              </w:rPr>
            </w:pPr>
            <w:r w:rsidRPr="198F2FB1">
              <w:rPr>
                <w:rFonts w:ascii="Arial" w:hAnsi="Arial" w:eastAsia="Arial" w:cs="Arial"/>
              </w:rPr>
              <w:t>s</w:t>
            </w:r>
            <w:r w:rsidRPr="198F2FB1" w:rsidR="00C575BB">
              <w:rPr>
                <w:rFonts w:ascii="Arial" w:hAnsi="Arial" w:eastAsia="Arial" w:cs="Arial"/>
              </w:rPr>
              <w:t>ervices@gwacademy.edu.au</w:t>
            </w:r>
          </w:p>
        </w:tc>
      </w:tr>
      <w:tr w:rsidR="00BD1404" w:rsidTr="198F2FB1" w14:paraId="3CEFA9B3" w14:textId="77777777">
        <w:trPr>
          <w:trHeight w:val="540"/>
        </w:trPr>
        <w:tc>
          <w:tcPr>
            <w:tcW w:w="1700" w:type="dxa"/>
            <w:shd w:val="clear" w:color="auto" w:fill="DBE5F1" w:themeFill="accent1" w:themeFillTint="33"/>
          </w:tcPr>
          <w:p w:rsidR="00BD1404" w:rsidP="198F2FB1" w:rsidRDefault="00455754" w14:paraId="6A4BCAE8" w14:textId="51C1AB11">
            <w:pPr>
              <w:pStyle w:val="TableParagraph"/>
              <w:spacing w:line="260" w:lineRule="exact"/>
              <w:rPr>
                <w:rFonts w:ascii="Arial" w:hAnsi="Arial" w:eastAsia="Arial" w:cs="Arial"/>
              </w:rPr>
            </w:pPr>
            <w:r w:rsidRPr="198F2FB1">
              <w:rPr>
                <w:rFonts w:ascii="Arial" w:hAnsi="Arial" w:eastAsia="Arial" w:cs="Arial"/>
              </w:rPr>
              <w:t>Additional</w:t>
            </w:r>
          </w:p>
          <w:p w:rsidR="00BD1404" w:rsidP="198F2FB1" w:rsidRDefault="00455754" w14:paraId="78B4080F" w14:textId="3983C2F2">
            <w:pPr>
              <w:pStyle w:val="TableParagraph"/>
              <w:spacing w:line="260" w:lineRule="exact"/>
              <w:rPr>
                <w:rFonts w:ascii="Arial" w:hAnsi="Arial" w:eastAsia="Arial" w:cs="Arial"/>
              </w:rPr>
            </w:pPr>
            <w:r w:rsidRPr="198F2FB1">
              <w:rPr>
                <w:rFonts w:ascii="Arial" w:hAnsi="Arial" w:eastAsia="Arial" w:cs="Arial"/>
              </w:rPr>
              <w:t>Information</w:t>
            </w:r>
          </w:p>
        </w:tc>
        <w:tc>
          <w:tcPr>
            <w:tcW w:w="7780" w:type="dxa"/>
            <w:gridSpan w:val="5"/>
          </w:tcPr>
          <w:p w:rsidRPr="005A2A36" w:rsidR="005A2A36" w:rsidP="005A2A36" w:rsidRDefault="005A2A36" w14:paraId="6F43BCBF" w14:textId="34DECE6B">
            <w:pPr>
              <w:pStyle w:val="TableParagraph"/>
              <w:spacing w:line="260" w:lineRule="exact"/>
              <w:rPr>
                <w:rFonts w:ascii="Arial" w:hAnsi="Arial" w:eastAsia="Arial" w:cs="Arial"/>
              </w:rPr>
            </w:pPr>
            <w:r w:rsidRPr="005A2A36">
              <w:rPr>
                <w:rFonts w:ascii="Arial" w:hAnsi="Arial" w:eastAsia="Arial" w:cs="Arial"/>
              </w:rPr>
              <w:t>Public and Products Liability Insurance: $20,000,000 any one claim</w:t>
            </w:r>
          </w:p>
          <w:p w:rsidRPr="005A2A36" w:rsidR="005A2A36" w:rsidP="005A2A36" w:rsidRDefault="005A2A36" w14:paraId="4766E228" w14:textId="62A1A8E6">
            <w:pPr>
              <w:pStyle w:val="TableParagraph"/>
              <w:spacing w:line="260" w:lineRule="exact"/>
              <w:rPr>
                <w:rFonts w:ascii="Arial" w:hAnsi="Arial" w:eastAsia="Arial" w:cs="Arial"/>
              </w:rPr>
            </w:pPr>
            <w:r w:rsidRPr="005A2A36">
              <w:rPr>
                <w:rFonts w:ascii="Arial" w:hAnsi="Arial" w:eastAsia="Arial" w:cs="Arial"/>
              </w:rPr>
              <w:t>Professional Indemnity Insurance: $5,000,000 any one claim and $10,000,000 in the aggregate</w:t>
            </w:r>
          </w:p>
          <w:p w:rsidRPr="005A2A36" w:rsidR="005A2A36" w:rsidP="005A2A36" w:rsidRDefault="005A2A36" w14:paraId="5F2F1D7C" w14:textId="6ED96B13">
            <w:pPr>
              <w:pStyle w:val="TableParagraph"/>
              <w:spacing w:line="260" w:lineRule="exact"/>
              <w:rPr>
                <w:rFonts w:ascii="Arial" w:hAnsi="Arial" w:eastAsia="Arial" w:cs="Arial"/>
              </w:rPr>
            </w:pPr>
            <w:r w:rsidRPr="005A2A36">
              <w:rPr>
                <w:rFonts w:ascii="Arial" w:hAnsi="Arial" w:eastAsia="Arial" w:cs="Arial"/>
              </w:rPr>
              <w:t>Insured: Enlighten Talent Pty Ltd T/as Greenwood Academy Animal Care and Agriculture</w:t>
            </w:r>
          </w:p>
          <w:p w:rsidRPr="005A2A36" w:rsidR="005A2A36" w:rsidP="005A2A36" w:rsidRDefault="005A2A36" w14:paraId="49965724" w14:textId="0624783E">
            <w:pPr>
              <w:pStyle w:val="TableParagraph"/>
              <w:spacing w:line="260" w:lineRule="exact"/>
              <w:rPr>
                <w:rFonts w:ascii="Arial" w:hAnsi="Arial" w:eastAsia="Arial" w:cs="Arial"/>
              </w:rPr>
            </w:pPr>
            <w:r w:rsidRPr="005A2A36">
              <w:rPr>
                <w:rFonts w:ascii="Arial" w:hAnsi="Arial" w:eastAsia="Arial" w:cs="Arial"/>
              </w:rPr>
              <w:t>Policy Number: REC 25 000514</w:t>
            </w:r>
          </w:p>
          <w:p w:rsidRPr="005A2A36" w:rsidR="005A2A36" w:rsidP="005A2A36" w:rsidRDefault="005A2A36" w14:paraId="2799E921" w14:textId="77777777">
            <w:pPr>
              <w:pStyle w:val="TableParagraph"/>
              <w:spacing w:line="260" w:lineRule="exact"/>
              <w:rPr>
                <w:rFonts w:ascii="Arial" w:hAnsi="Arial" w:eastAsia="Arial" w:cs="Arial"/>
              </w:rPr>
            </w:pPr>
            <w:r w:rsidRPr="005A2A36">
              <w:rPr>
                <w:rFonts w:ascii="Arial" w:hAnsi="Arial" w:eastAsia="Arial" w:cs="Arial"/>
              </w:rPr>
              <w:t>Effective Date: 22/01/2026</w:t>
            </w:r>
          </w:p>
          <w:p w:rsidR="00BD1404" w:rsidP="198F2FB1" w:rsidRDefault="00BD1404" w14:paraId="5A88609F" w14:textId="357CC7C8">
            <w:pPr>
              <w:pStyle w:val="TableParagraph"/>
              <w:spacing w:line="260" w:lineRule="exact"/>
              <w:rPr>
                <w:rFonts w:ascii="Arial" w:hAnsi="Arial" w:eastAsia="Arial" w:cs="Arial"/>
              </w:rPr>
            </w:pPr>
          </w:p>
        </w:tc>
      </w:tr>
      <w:tr w:rsidR="00BD1404" w:rsidTr="198F2FB1" w14:paraId="67BB5ACC" w14:textId="77777777">
        <w:trPr>
          <w:trHeight w:val="2020"/>
        </w:trPr>
        <w:tc>
          <w:tcPr>
            <w:tcW w:w="9480" w:type="dxa"/>
            <w:gridSpan w:val="6"/>
            <w:shd w:val="clear" w:color="auto" w:fill="DBE5F1" w:themeFill="accent1" w:themeFillTint="33"/>
          </w:tcPr>
          <w:p w:rsidR="00BD1404" w:rsidP="198F2FB1" w:rsidRDefault="00BD1404" w14:paraId="514E0E1F" w14:textId="7FCD26D2">
            <w:pPr>
              <w:pStyle w:val="TableParagraph"/>
              <w:spacing w:before="9"/>
              <w:ind w:left="0"/>
              <w:rPr>
                <w:rFonts w:ascii="Arial" w:hAnsi="Arial" w:eastAsia="Arial" w:cs="Arial"/>
              </w:rPr>
            </w:pPr>
          </w:p>
          <w:p w:rsidR="5956DE71" w:rsidP="198F2FB1" w:rsidRDefault="5956DE71" w14:paraId="6350586A" w14:textId="13DC6253">
            <w:pPr>
              <w:pStyle w:val="TableParagraph"/>
              <w:spacing w:before="9"/>
              <w:ind w:left="0"/>
              <w:rPr>
                <w:rFonts w:ascii="Arial" w:hAnsi="Arial" w:eastAsia="Arial" w:cs="Arial"/>
                <w:b/>
                <w:bCs/>
              </w:rPr>
            </w:pPr>
            <w:r w:rsidRPr="198F2FB1">
              <w:rPr>
                <w:rFonts w:ascii="Arial" w:hAnsi="Arial" w:eastAsia="Arial" w:cs="Arial"/>
                <w:b/>
                <w:bCs/>
              </w:rPr>
              <w:t xml:space="preserve">Vocational Work Placement to Commence on:      / </w:t>
            </w:r>
            <w:r w:rsidRPr="198F2FB1" w:rsidR="36A96DF6">
              <w:rPr>
                <w:rFonts w:ascii="Arial" w:hAnsi="Arial" w:eastAsia="Arial" w:cs="Arial"/>
                <w:b/>
                <w:bCs/>
              </w:rPr>
              <w:t xml:space="preserve"> </w:t>
            </w:r>
            <w:r w:rsidRPr="198F2FB1">
              <w:rPr>
                <w:rFonts w:ascii="Arial" w:hAnsi="Arial" w:eastAsia="Arial" w:cs="Arial"/>
                <w:b/>
                <w:bCs/>
              </w:rPr>
              <w:t xml:space="preserve">   /        </w:t>
            </w:r>
          </w:p>
          <w:p w:rsidR="37C7EE7E" w:rsidP="198F2FB1" w:rsidRDefault="37C7EE7E" w14:paraId="160BB277" w14:textId="44E5EEFE">
            <w:pPr>
              <w:pStyle w:val="TableParagraph"/>
              <w:spacing w:before="9"/>
              <w:ind w:left="0"/>
              <w:rPr>
                <w:rFonts w:ascii="Arial" w:hAnsi="Arial" w:eastAsia="Arial" w:cs="Arial"/>
                <w:b/>
                <w:bCs/>
              </w:rPr>
            </w:pPr>
          </w:p>
          <w:p w:rsidR="70E5ADC9" w:rsidP="198F2FB1" w:rsidRDefault="70E5ADC9" w14:paraId="4E586ADE" w14:textId="4D8DE3C9">
            <w:pPr>
              <w:pStyle w:val="TableParagraph"/>
              <w:spacing w:before="9"/>
              <w:ind w:left="0"/>
              <w:rPr>
                <w:rFonts w:ascii="Arial" w:hAnsi="Arial" w:eastAsia="Arial" w:cs="Arial"/>
              </w:rPr>
            </w:pPr>
            <w:r w:rsidRPr="198F2FB1">
              <w:rPr>
                <w:rFonts w:ascii="Arial" w:hAnsi="Arial" w:eastAsia="Arial" w:cs="Arial"/>
                <w:b/>
                <w:bCs/>
              </w:rPr>
              <w:t xml:space="preserve">Vocational Work Placement to Complete on:      /     /      </w:t>
            </w:r>
            <w:r w:rsidRPr="198F2FB1">
              <w:rPr>
                <w:rFonts w:ascii="Arial" w:hAnsi="Arial" w:eastAsia="Arial" w:cs="Arial"/>
              </w:rPr>
              <w:t xml:space="preserve">  </w:t>
            </w:r>
          </w:p>
          <w:p w:rsidR="37C7EE7E" w:rsidP="198F2FB1" w:rsidRDefault="37C7EE7E" w14:paraId="056DD0D4" w14:textId="291132CB">
            <w:pPr>
              <w:pStyle w:val="TableParagraph"/>
              <w:spacing w:before="9"/>
              <w:ind w:left="0"/>
              <w:rPr>
                <w:rFonts w:ascii="Arial" w:hAnsi="Arial" w:eastAsia="Arial" w:cs="Arial"/>
              </w:rPr>
            </w:pPr>
          </w:p>
          <w:p w:rsidR="00BD1404" w:rsidP="198F2FB1" w:rsidRDefault="3D88A257" w14:paraId="04E341F6" w14:textId="2A606166">
            <w:pPr>
              <w:pStyle w:val="TableParagraph"/>
              <w:tabs>
                <w:tab w:val="left" w:pos="871"/>
                <w:tab w:val="left" w:pos="2034"/>
                <w:tab w:val="left" w:pos="2866"/>
                <w:tab w:val="left" w:pos="4250"/>
                <w:tab w:val="left" w:pos="6122"/>
                <w:tab w:val="left" w:pos="6170"/>
                <w:tab w:val="left" w:pos="6574"/>
                <w:tab w:val="left" w:pos="7126"/>
                <w:tab w:val="left" w:pos="7898"/>
                <w:tab w:val="left" w:pos="8450"/>
                <w:tab w:val="left" w:pos="9102"/>
              </w:tabs>
              <w:spacing w:before="55" w:line="504" w:lineRule="exact"/>
              <w:ind w:left="0" w:right="355"/>
              <w:rPr>
                <w:rFonts w:ascii="Arial" w:hAnsi="Arial" w:eastAsia="Arial" w:cs="Arial"/>
                <w:i/>
                <w:iCs/>
              </w:rPr>
            </w:pPr>
            <w:r w:rsidRPr="6C481407">
              <w:rPr>
                <w:rFonts w:ascii="Arial" w:hAnsi="Arial" w:eastAsia="Arial" w:cs="Arial"/>
                <w:b/>
                <w:bCs/>
                <w:w w:val="80"/>
              </w:rPr>
              <w:t xml:space="preserve">Placement </w:t>
            </w:r>
            <w:r w:rsidRPr="6C481407" w:rsidR="0FE96F5F">
              <w:rPr>
                <w:rFonts w:ascii="Arial" w:hAnsi="Arial" w:eastAsia="Arial" w:cs="Arial"/>
                <w:b/>
                <w:bCs/>
                <w:w w:val="80"/>
              </w:rPr>
              <w:t>Day/s</w:t>
            </w:r>
            <w:r w:rsidRPr="6C481407" w:rsidR="0FE96F5F">
              <w:rPr>
                <w:rFonts w:ascii="Arial" w:hAnsi="Arial" w:eastAsia="Arial" w:cs="Arial"/>
                <w:b/>
                <w:bCs/>
                <w:spacing w:val="7"/>
                <w:w w:val="80"/>
              </w:rPr>
              <w:t xml:space="preserve"> </w:t>
            </w:r>
            <w:r w:rsidRPr="6C481407" w:rsidR="0FE96F5F">
              <w:rPr>
                <w:rFonts w:ascii="Arial" w:hAnsi="Arial" w:eastAsia="Arial" w:cs="Arial"/>
                <w:b/>
                <w:bCs/>
                <w:w w:val="80"/>
              </w:rPr>
              <w:t>each</w:t>
            </w:r>
            <w:r w:rsidRPr="6C481407" w:rsidR="0FE96F5F">
              <w:rPr>
                <w:rFonts w:ascii="Arial" w:hAnsi="Arial" w:eastAsia="Arial" w:cs="Arial"/>
                <w:b/>
                <w:bCs/>
                <w:spacing w:val="7"/>
                <w:w w:val="80"/>
              </w:rPr>
              <w:t xml:space="preserve"> </w:t>
            </w:r>
            <w:r w:rsidRPr="6C481407" w:rsidR="00C575BB">
              <w:rPr>
                <w:rFonts w:ascii="Arial" w:hAnsi="Arial" w:eastAsia="Arial" w:cs="Arial"/>
                <w:b/>
                <w:bCs/>
                <w:w w:val="80"/>
              </w:rPr>
              <w:t>week</w:t>
            </w:r>
            <w:r w:rsidRPr="6C481407" w:rsidR="00C575BB">
              <w:rPr>
                <w:rFonts w:ascii="Arial" w:hAnsi="Arial" w:eastAsia="Arial" w:cs="Arial"/>
                <w:b/>
                <w:bCs/>
                <w:spacing w:val="7"/>
                <w:w w:val="80"/>
              </w:rPr>
              <w:t>:</w:t>
            </w:r>
            <w:r w:rsidRPr="6C481407" w:rsidR="0FE96F5F">
              <w:rPr>
                <w:rFonts w:ascii="Arial" w:hAnsi="Arial" w:eastAsia="Arial" w:cs="Arial"/>
                <w:b/>
                <w:bCs/>
                <w:spacing w:val="51"/>
              </w:rPr>
              <w:t xml:space="preserve"> </w:t>
            </w:r>
            <w:r w:rsidRPr="6C481407" w:rsidR="0FE96F5F">
              <w:rPr>
                <w:rFonts w:ascii="Arial" w:hAnsi="Arial" w:eastAsia="Arial" w:cs="Arial"/>
                <w:b/>
                <w:bCs/>
                <w:w w:val="80"/>
              </w:rPr>
              <w:t>Mon,</w:t>
            </w:r>
            <w:r w:rsidRPr="6C481407" w:rsidR="0FE96F5F">
              <w:rPr>
                <w:rFonts w:ascii="Arial" w:hAnsi="Arial" w:eastAsia="Arial" w:cs="Arial"/>
                <w:b/>
                <w:bCs/>
                <w:spacing w:val="7"/>
                <w:w w:val="80"/>
              </w:rPr>
              <w:t xml:space="preserve"> </w:t>
            </w:r>
            <w:r w:rsidRPr="6C481407" w:rsidR="0FE96F5F">
              <w:rPr>
                <w:rFonts w:ascii="Arial" w:hAnsi="Arial" w:eastAsia="Arial" w:cs="Arial"/>
                <w:b/>
                <w:bCs/>
                <w:w w:val="80"/>
              </w:rPr>
              <w:t>Tues,</w:t>
            </w:r>
            <w:r w:rsidRPr="6C481407" w:rsidR="0FE96F5F">
              <w:rPr>
                <w:rFonts w:ascii="Arial" w:hAnsi="Arial" w:eastAsia="Arial" w:cs="Arial"/>
                <w:b/>
                <w:bCs/>
                <w:spacing w:val="7"/>
                <w:w w:val="80"/>
              </w:rPr>
              <w:t xml:space="preserve"> </w:t>
            </w:r>
            <w:r w:rsidRPr="6C481407" w:rsidR="0FE96F5F">
              <w:rPr>
                <w:rFonts w:ascii="Arial" w:hAnsi="Arial" w:eastAsia="Arial" w:cs="Arial"/>
                <w:b/>
                <w:bCs/>
                <w:w w:val="80"/>
              </w:rPr>
              <w:t>Wed,</w:t>
            </w:r>
            <w:r w:rsidRPr="6C481407" w:rsidR="0FE96F5F">
              <w:rPr>
                <w:rFonts w:ascii="Arial" w:hAnsi="Arial" w:eastAsia="Arial" w:cs="Arial"/>
                <w:b/>
                <w:bCs/>
                <w:noProof/>
              </w:rPr>
              <w:t xml:space="preserve"> </w:t>
            </w:r>
            <w:r w:rsidRPr="6C481407" w:rsidR="0FE96F5F">
              <w:rPr>
                <w:rFonts w:ascii="Arial" w:hAnsi="Arial" w:eastAsia="Arial" w:cs="Arial"/>
                <w:b/>
                <w:bCs/>
                <w:spacing w:val="7"/>
                <w:w w:val="80"/>
              </w:rPr>
              <w:t>Thu</w:t>
            </w:r>
            <w:r w:rsidRPr="6C481407" w:rsidR="0FE96F5F">
              <w:rPr>
                <w:rFonts w:ascii="Arial" w:hAnsi="Arial" w:eastAsia="Arial" w:cs="Arial"/>
                <w:b/>
                <w:bCs/>
                <w:w w:val="80"/>
              </w:rPr>
              <w:t>,</w:t>
            </w:r>
            <w:r w:rsidRPr="6C481407" w:rsidR="0FE96F5F">
              <w:rPr>
                <w:rFonts w:ascii="Arial" w:hAnsi="Arial" w:eastAsia="Arial" w:cs="Arial"/>
                <w:b/>
                <w:bCs/>
                <w:spacing w:val="7"/>
                <w:w w:val="80"/>
              </w:rPr>
              <w:t xml:space="preserve"> </w:t>
            </w:r>
            <w:r w:rsidRPr="6C481407" w:rsidR="0FE96F5F">
              <w:rPr>
                <w:rFonts w:ascii="Arial" w:hAnsi="Arial" w:eastAsia="Arial" w:cs="Arial"/>
                <w:b/>
                <w:bCs/>
                <w:w w:val="80"/>
              </w:rPr>
              <w:t>Fri</w:t>
            </w:r>
            <w:r w:rsidRPr="6C481407" w:rsidR="58B95B2A">
              <w:rPr>
                <w:rFonts w:ascii="Arial" w:hAnsi="Arial" w:eastAsia="Arial" w:cs="Arial"/>
                <w:b/>
                <w:bCs/>
                <w:w w:val="80"/>
              </w:rPr>
              <w:t>, Sat, Sun</w:t>
            </w:r>
            <w:r w:rsidRPr="6C481407" w:rsidR="0FE96F5F">
              <w:rPr>
                <w:rFonts w:ascii="Arial" w:hAnsi="Arial" w:eastAsia="Arial" w:cs="Arial"/>
                <w:b/>
                <w:bCs/>
                <w:spacing w:val="6"/>
                <w:w w:val="80"/>
              </w:rPr>
              <w:t xml:space="preserve"> </w:t>
            </w:r>
            <w:r w:rsidRPr="198F2FB1" w:rsidR="0FE96F5F">
              <w:rPr>
                <w:rFonts w:ascii="Arial" w:hAnsi="Arial" w:eastAsia="Arial" w:cs="Arial"/>
                <w:i/>
                <w:iCs/>
                <w:w w:val="80"/>
              </w:rPr>
              <w:t>(circle)</w:t>
            </w:r>
          </w:p>
          <w:p w:rsidR="00BD1404" w:rsidP="198F2FB1" w:rsidRDefault="0FE96F5F" w14:paraId="1D3420EE" w14:textId="5F967893">
            <w:pPr>
              <w:pStyle w:val="TableParagraph"/>
              <w:tabs>
                <w:tab w:val="left" w:pos="871"/>
                <w:tab w:val="left" w:pos="2034"/>
                <w:tab w:val="left" w:pos="2866"/>
                <w:tab w:val="left" w:pos="4250"/>
                <w:tab w:val="left" w:pos="6122"/>
                <w:tab w:val="left" w:pos="6170"/>
                <w:tab w:val="left" w:pos="6574"/>
                <w:tab w:val="left" w:pos="7126"/>
                <w:tab w:val="left" w:pos="7898"/>
                <w:tab w:val="left" w:pos="8450"/>
                <w:tab w:val="left" w:pos="9102"/>
              </w:tabs>
              <w:spacing w:before="55" w:line="504" w:lineRule="exact"/>
              <w:ind w:right="355"/>
              <w:rPr>
                <w:rFonts w:ascii="Arial" w:hAnsi="Arial" w:eastAsia="Arial" w:cs="Arial"/>
              </w:rPr>
            </w:pPr>
            <w:r w:rsidRPr="6C481407">
              <w:rPr>
                <w:rFonts w:ascii="Arial" w:hAnsi="Arial" w:eastAsia="Arial" w:cs="Arial"/>
                <w:b/>
                <w:bCs/>
                <w:w w:val="90"/>
              </w:rPr>
              <w:t>Shift:</w:t>
            </w:r>
            <w:r w:rsidRPr="6C481407" w:rsidR="6DEB13AD">
              <w:rPr>
                <w:rFonts w:ascii="Arial" w:hAnsi="Arial" w:eastAsia="Arial" w:cs="Arial"/>
                <w:b/>
                <w:bCs/>
                <w:w w:val="90"/>
              </w:rPr>
              <w:t xml:space="preserve"> </w:t>
            </w:r>
            <w:r w:rsidRPr="6C481407">
              <w:rPr>
                <w:rFonts w:ascii="Arial" w:hAnsi="Arial" w:eastAsia="Arial" w:cs="Arial"/>
                <w:b/>
                <w:bCs/>
                <w:w w:val="90"/>
              </w:rPr>
              <w:t>Start</w:t>
            </w:r>
            <w:r w:rsidRPr="6C481407" w:rsidR="34F0B44C">
              <w:rPr>
                <w:rFonts w:ascii="Arial" w:hAnsi="Arial" w:eastAsia="Arial" w:cs="Arial"/>
                <w:b/>
                <w:bCs/>
                <w:w w:val="90"/>
              </w:rPr>
              <w:t xml:space="preserve"> </w:t>
            </w:r>
            <w:r w:rsidRPr="6C481407" w:rsidR="734A9202">
              <w:rPr>
                <w:rFonts w:ascii="Arial" w:hAnsi="Arial" w:eastAsia="Arial" w:cs="Arial"/>
                <w:b/>
                <w:bCs/>
                <w:w w:val="90"/>
              </w:rPr>
              <w:t xml:space="preserve"> </w:t>
            </w:r>
            <w:r w:rsidRPr="6C481407" w:rsidR="734A9202">
              <w:rPr>
                <w:rFonts w:ascii="Arial" w:hAnsi="Arial" w:eastAsia="Arial" w:cs="Arial"/>
                <w:b/>
                <w:bCs/>
                <w:u w:val="single"/>
              </w:rPr>
              <w:t xml:space="preserve">              </w:t>
            </w:r>
            <w:r w:rsidRPr="6C481407">
              <w:rPr>
                <w:rFonts w:ascii="Arial" w:hAnsi="Arial" w:eastAsia="Arial" w:cs="Arial"/>
                <w:b/>
                <w:bCs/>
                <w:w w:val="90"/>
              </w:rPr>
              <w:t>am/pm</w:t>
            </w:r>
            <w:r w:rsidR="00681589">
              <w:rPr>
                <w:rFonts w:ascii="Arial"/>
                <w:b/>
                <w:w w:val="90"/>
              </w:rPr>
              <w:tab/>
            </w:r>
            <w:r w:rsidRPr="6C481407" w:rsidR="043D89EB">
              <w:rPr>
                <w:rFonts w:ascii="Arial" w:hAnsi="Arial" w:eastAsia="Arial" w:cs="Arial"/>
                <w:b/>
                <w:bCs/>
                <w:w w:val="90"/>
              </w:rPr>
              <w:t xml:space="preserve">    </w:t>
            </w:r>
            <w:r w:rsidRPr="6C481407">
              <w:rPr>
                <w:rFonts w:ascii="Arial" w:hAnsi="Arial" w:eastAsia="Arial" w:cs="Arial"/>
                <w:b/>
                <w:bCs/>
                <w:w w:val="90"/>
              </w:rPr>
              <w:t>Finish</w:t>
            </w:r>
            <w:r w:rsidRPr="6C481407" w:rsidR="0CD74105">
              <w:rPr>
                <w:rFonts w:ascii="Arial" w:hAnsi="Arial" w:eastAsia="Arial" w:cs="Arial"/>
                <w:b/>
                <w:bCs/>
                <w:w w:val="90"/>
              </w:rPr>
              <w:t xml:space="preserve"> </w:t>
            </w:r>
            <w:r w:rsidRPr="6C481407" w:rsidR="783DA488">
              <w:rPr>
                <w:rFonts w:ascii="Arial" w:hAnsi="Arial" w:eastAsia="Arial" w:cs="Arial"/>
                <w:b/>
                <w:bCs/>
                <w:u w:val="single"/>
              </w:rPr>
              <w:t xml:space="preserve">              </w:t>
            </w:r>
            <w:r w:rsidR="00681589">
              <w:rPr>
                <w:rFonts w:ascii="Times New Roman"/>
                <w:b/>
                <w:w w:val="90"/>
                <w:u w:val="single"/>
              </w:rPr>
              <w:tab/>
            </w:r>
            <w:r w:rsidRPr="6C481407">
              <w:rPr>
                <w:rFonts w:ascii="Arial" w:hAnsi="Arial" w:eastAsia="Arial" w:cs="Arial"/>
                <w:b/>
                <w:bCs/>
                <w:w w:val="85"/>
              </w:rPr>
              <w:t>am/pm</w:t>
            </w:r>
            <w:r w:rsidRPr="6C481407">
              <w:rPr>
                <w:rFonts w:ascii="Arial" w:hAnsi="Arial" w:eastAsia="Arial" w:cs="Arial"/>
                <w:b/>
                <w:bCs/>
                <w:spacing w:val="64"/>
              </w:rPr>
              <w:t xml:space="preserve"> </w:t>
            </w:r>
            <w:r w:rsidRPr="198F2FB1">
              <w:rPr>
                <w:rFonts w:ascii="Arial" w:hAnsi="Arial" w:eastAsia="Arial" w:cs="Arial"/>
                <w:i/>
                <w:iCs/>
                <w:w w:val="85"/>
              </w:rPr>
              <w:t>(circle)</w:t>
            </w:r>
            <w:r w:rsidR="00681589">
              <w:rPr>
                <w:rFonts w:ascii="Arial"/>
                <w:b/>
                <w:w w:val="85"/>
                <w:sz w:val="18"/>
              </w:rPr>
              <w:tab/>
            </w:r>
            <w:r w:rsidR="00681589">
              <w:rPr>
                <w:rFonts w:ascii="Arial"/>
                <w:b/>
                <w:w w:val="85"/>
                <w:sz w:val="18"/>
              </w:rPr>
              <w:tab/>
            </w:r>
          </w:p>
          <w:p w:rsidR="00BD1404" w:rsidP="198F2FB1" w:rsidRDefault="0FE96F5F" w14:paraId="7032CBA5" w14:textId="39572C4E">
            <w:pPr>
              <w:pStyle w:val="TableParagraph"/>
              <w:tabs>
                <w:tab w:val="left" w:pos="871"/>
                <w:tab w:val="left" w:pos="2034"/>
                <w:tab w:val="left" w:pos="2866"/>
                <w:tab w:val="left" w:pos="4250"/>
                <w:tab w:val="left" w:pos="6122"/>
                <w:tab w:val="left" w:pos="6170"/>
                <w:tab w:val="left" w:pos="6574"/>
                <w:tab w:val="left" w:pos="7126"/>
                <w:tab w:val="left" w:pos="7898"/>
                <w:tab w:val="left" w:pos="8450"/>
                <w:tab w:val="left" w:pos="9102"/>
              </w:tabs>
              <w:spacing w:before="55" w:line="504" w:lineRule="exact"/>
              <w:ind w:right="355"/>
              <w:rPr>
                <w:rFonts w:ascii="Arial" w:hAnsi="Arial" w:eastAsia="Arial" w:cs="Arial"/>
                <w:b/>
                <w:bCs/>
              </w:rPr>
            </w:pPr>
            <w:r w:rsidRPr="6C481407">
              <w:rPr>
                <w:rFonts w:ascii="Arial" w:hAnsi="Arial" w:eastAsia="Arial" w:cs="Arial"/>
                <w:b/>
                <w:bCs/>
                <w:w w:val="80"/>
              </w:rPr>
              <w:t>Total</w:t>
            </w:r>
            <w:r w:rsidRPr="6C481407">
              <w:rPr>
                <w:rFonts w:ascii="Arial" w:hAnsi="Arial" w:eastAsia="Arial" w:cs="Arial"/>
                <w:b/>
                <w:bCs/>
                <w:spacing w:val="2"/>
                <w:w w:val="80"/>
              </w:rPr>
              <w:t xml:space="preserve"> </w:t>
            </w:r>
            <w:r w:rsidRPr="6C481407">
              <w:rPr>
                <w:rFonts w:ascii="Arial" w:hAnsi="Arial" w:eastAsia="Arial" w:cs="Arial"/>
                <w:b/>
                <w:bCs/>
                <w:w w:val="80"/>
              </w:rPr>
              <w:t>hours</w:t>
            </w:r>
            <w:r w:rsidRPr="6C481407">
              <w:rPr>
                <w:rFonts w:ascii="Arial" w:hAnsi="Arial" w:eastAsia="Arial" w:cs="Arial"/>
                <w:b/>
                <w:bCs/>
                <w:spacing w:val="1"/>
                <w:w w:val="80"/>
              </w:rPr>
              <w:t xml:space="preserve"> </w:t>
            </w:r>
            <w:r w:rsidRPr="6C481407">
              <w:rPr>
                <w:rFonts w:ascii="Arial" w:hAnsi="Arial" w:eastAsia="Arial" w:cs="Arial"/>
                <w:b/>
                <w:bCs/>
                <w:w w:val="80"/>
              </w:rPr>
              <w:t>per</w:t>
            </w:r>
            <w:r w:rsidRPr="6C481407">
              <w:rPr>
                <w:rFonts w:ascii="Arial" w:hAnsi="Arial" w:eastAsia="Arial" w:cs="Arial"/>
                <w:b/>
                <w:bCs/>
                <w:spacing w:val="1"/>
                <w:w w:val="80"/>
              </w:rPr>
              <w:t xml:space="preserve"> </w:t>
            </w:r>
            <w:r w:rsidRPr="6C481407">
              <w:rPr>
                <w:rFonts w:ascii="Arial" w:hAnsi="Arial" w:eastAsia="Arial" w:cs="Arial"/>
                <w:b/>
                <w:bCs/>
                <w:w w:val="80"/>
              </w:rPr>
              <w:t>shift:</w:t>
            </w:r>
            <w:r w:rsidRPr="6C481407" w:rsidR="3A946D63">
              <w:rPr>
                <w:rFonts w:ascii="Arial" w:hAnsi="Arial" w:eastAsia="Arial" w:cs="Arial"/>
                <w:b/>
                <w:bCs/>
                <w:w w:val="80"/>
              </w:rPr>
              <w:t xml:space="preserve"> </w:t>
            </w:r>
            <w:r w:rsidRPr="6C481407" w:rsidR="707D1707">
              <w:rPr>
                <w:rFonts w:ascii="Arial" w:hAnsi="Arial" w:eastAsia="Arial" w:cs="Arial"/>
                <w:b/>
                <w:bCs/>
                <w:w w:val="80"/>
              </w:rPr>
              <w:t>_____________</w:t>
            </w:r>
          </w:p>
        </w:tc>
      </w:tr>
    </w:tbl>
    <w:p w:rsidR="37C7EE7E" w:rsidP="198F2FB1" w:rsidRDefault="37C7EE7E" w14:paraId="28D17E84" w14:textId="613EAC68">
      <w:pPr>
        <w:spacing w:before="222"/>
        <w:rPr>
          <w:rFonts w:ascii="Arial" w:hAnsi="Arial" w:eastAsia="Arial" w:cs="Arial"/>
        </w:rPr>
      </w:pPr>
    </w:p>
    <w:p w:rsidR="198F2FB1" w:rsidP="198F2FB1" w:rsidRDefault="198F2FB1" w14:paraId="7DB28C53" w14:textId="70E81AAF">
      <w:pPr>
        <w:spacing w:before="222"/>
        <w:rPr>
          <w:rFonts w:ascii="Arial" w:hAnsi="Arial" w:eastAsia="Arial" w:cs="Arial"/>
        </w:rPr>
      </w:pPr>
    </w:p>
    <w:p w:rsidR="00BD1404" w:rsidP="198F2FB1" w:rsidRDefault="00C575BB" w14:paraId="56AC7634" w14:textId="77777777">
      <w:pPr>
        <w:spacing w:before="222"/>
        <w:rPr>
          <w:rFonts w:ascii="Arial" w:hAnsi="Arial" w:eastAsia="Arial" w:cs="Arial"/>
          <w:b/>
          <w:bCs/>
        </w:rPr>
      </w:pPr>
      <w:r w:rsidRPr="6C481407">
        <w:rPr>
          <w:rFonts w:ascii="Arial" w:hAnsi="Arial" w:eastAsia="Arial" w:cs="Arial"/>
          <w:b/>
          <w:bCs/>
          <w:w w:val="80"/>
        </w:rPr>
        <w:t>The</w:t>
      </w:r>
      <w:r w:rsidRPr="6C481407">
        <w:rPr>
          <w:rFonts w:ascii="Arial" w:hAnsi="Arial" w:eastAsia="Arial" w:cs="Arial"/>
          <w:b/>
          <w:bCs/>
          <w:spacing w:val="14"/>
          <w:w w:val="80"/>
        </w:rPr>
        <w:t xml:space="preserve"> </w:t>
      </w:r>
      <w:r w:rsidRPr="6C481407">
        <w:rPr>
          <w:rFonts w:ascii="Arial" w:hAnsi="Arial" w:eastAsia="Arial" w:cs="Arial"/>
          <w:b/>
          <w:bCs/>
          <w:w w:val="80"/>
        </w:rPr>
        <w:t>parties</w:t>
      </w:r>
      <w:r w:rsidRPr="6C481407">
        <w:rPr>
          <w:rFonts w:ascii="Arial" w:hAnsi="Arial" w:eastAsia="Arial" w:cs="Arial"/>
          <w:b/>
          <w:bCs/>
          <w:spacing w:val="15"/>
          <w:w w:val="80"/>
        </w:rPr>
        <w:t xml:space="preserve"> </w:t>
      </w:r>
      <w:r w:rsidRPr="6C481407">
        <w:rPr>
          <w:rFonts w:ascii="Arial" w:hAnsi="Arial" w:eastAsia="Arial" w:cs="Arial"/>
          <w:b/>
          <w:bCs/>
          <w:w w:val="80"/>
        </w:rPr>
        <w:t>execute</w:t>
      </w:r>
      <w:r w:rsidRPr="6C481407">
        <w:rPr>
          <w:rFonts w:ascii="Arial" w:hAnsi="Arial" w:eastAsia="Arial" w:cs="Arial"/>
          <w:b/>
          <w:bCs/>
          <w:spacing w:val="14"/>
          <w:w w:val="80"/>
        </w:rPr>
        <w:t xml:space="preserve"> </w:t>
      </w:r>
      <w:r w:rsidRPr="6C481407">
        <w:rPr>
          <w:rFonts w:ascii="Arial" w:hAnsi="Arial" w:eastAsia="Arial" w:cs="Arial"/>
          <w:b/>
          <w:bCs/>
          <w:w w:val="80"/>
        </w:rPr>
        <w:t>this</w:t>
      </w:r>
      <w:r w:rsidRPr="6C481407">
        <w:rPr>
          <w:rFonts w:ascii="Arial" w:hAnsi="Arial" w:eastAsia="Arial" w:cs="Arial"/>
          <w:b/>
          <w:bCs/>
          <w:spacing w:val="15"/>
          <w:w w:val="80"/>
        </w:rPr>
        <w:t xml:space="preserve"> </w:t>
      </w:r>
      <w:r w:rsidRPr="6C481407">
        <w:rPr>
          <w:rFonts w:ascii="Arial" w:hAnsi="Arial" w:eastAsia="Arial" w:cs="Arial"/>
          <w:b/>
          <w:bCs/>
          <w:w w:val="80"/>
        </w:rPr>
        <w:t>agreement</w:t>
      </w:r>
      <w:r w:rsidRPr="6C481407">
        <w:rPr>
          <w:rFonts w:ascii="Arial" w:hAnsi="Arial" w:eastAsia="Arial" w:cs="Arial"/>
          <w:b/>
          <w:bCs/>
          <w:spacing w:val="14"/>
          <w:w w:val="80"/>
        </w:rPr>
        <w:t xml:space="preserve"> </w:t>
      </w:r>
      <w:r w:rsidRPr="6C481407">
        <w:rPr>
          <w:rFonts w:ascii="Arial" w:hAnsi="Arial" w:eastAsia="Arial" w:cs="Arial"/>
          <w:b/>
          <w:bCs/>
          <w:w w:val="80"/>
        </w:rPr>
        <w:t>as</w:t>
      </w:r>
      <w:r w:rsidRPr="6C481407">
        <w:rPr>
          <w:rFonts w:ascii="Arial" w:hAnsi="Arial" w:eastAsia="Arial" w:cs="Arial"/>
          <w:b/>
          <w:bCs/>
          <w:spacing w:val="15"/>
          <w:w w:val="80"/>
        </w:rPr>
        <w:t xml:space="preserve"> </w:t>
      </w:r>
      <w:r w:rsidRPr="6C481407">
        <w:rPr>
          <w:rFonts w:ascii="Arial" w:hAnsi="Arial" w:eastAsia="Arial" w:cs="Arial"/>
          <w:b/>
          <w:bCs/>
          <w:w w:val="80"/>
        </w:rPr>
        <w:t>follows:</w:t>
      </w:r>
    </w:p>
    <w:tbl>
      <w:tblPr>
        <w:tblStyle w:val="TableNormal1"/>
        <w:tblW w:w="0" w:type="auto"/>
        <w:tblInd w:w="12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1E0" w:firstRow="1" w:lastRow="1" w:firstColumn="1" w:lastColumn="1" w:noHBand="0" w:noVBand="0"/>
      </w:tblPr>
      <w:tblGrid>
        <w:gridCol w:w="5385"/>
        <w:gridCol w:w="4095"/>
      </w:tblGrid>
      <w:tr w:rsidR="6A853C60" w:rsidTr="198F2FB1" w14:paraId="712EAC21" w14:textId="77777777">
        <w:trPr>
          <w:trHeight w:val="300"/>
        </w:trPr>
        <w:tc>
          <w:tcPr>
            <w:tcW w:w="9480" w:type="dxa"/>
            <w:gridSpan w:val="2"/>
            <w:shd w:val="clear" w:color="auto" w:fill="DBE5F1" w:themeFill="accent1" w:themeFillTint="33"/>
          </w:tcPr>
          <w:p w:rsidR="6A853C60" w:rsidP="198F2FB1" w:rsidRDefault="3071C704" w14:paraId="76F68103" w14:textId="52C3E07A">
            <w:pPr>
              <w:pStyle w:val="TableParagraph"/>
              <w:spacing w:line="260" w:lineRule="exact"/>
              <w:rPr>
                <w:rFonts w:ascii="Arial" w:hAnsi="Arial" w:eastAsia="Arial" w:cs="Arial"/>
              </w:rPr>
            </w:pPr>
            <w:r w:rsidRPr="198F2FB1">
              <w:rPr>
                <w:rFonts w:ascii="Arial" w:hAnsi="Arial" w:eastAsia="Arial" w:cs="Arial"/>
              </w:rPr>
              <w:t>Signed for and on behalf of the Placement Supervisor</w:t>
            </w:r>
          </w:p>
          <w:p w:rsidR="6A853C60" w:rsidP="198F2FB1" w:rsidRDefault="3071C704" w14:paraId="2BC6F4A6" w14:textId="1939F80B">
            <w:pPr>
              <w:pStyle w:val="TableParagraph"/>
              <w:spacing w:line="260" w:lineRule="exact"/>
              <w:rPr>
                <w:rFonts w:ascii="Arial" w:hAnsi="Arial" w:eastAsia="Arial" w:cs="Arial"/>
              </w:rPr>
            </w:pPr>
            <w:r w:rsidRPr="198F2FB1">
              <w:rPr>
                <w:rFonts w:ascii="Arial" w:hAnsi="Arial" w:eastAsia="Arial" w:cs="Arial"/>
              </w:rPr>
              <w:t xml:space="preserve">By a person duly </w:t>
            </w:r>
            <w:proofErr w:type="spellStart"/>
            <w:r w:rsidRPr="198F2FB1">
              <w:rPr>
                <w:rFonts w:ascii="Arial" w:hAnsi="Arial" w:eastAsia="Arial" w:cs="Arial"/>
              </w:rPr>
              <w:t>authorised</w:t>
            </w:r>
            <w:proofErr w:type="spellEnd"/>
            <w:r w:rsidRPr="198F2FB1">
              <w:rPr>
                <w:rFonts w:ascii="Arial" w:hAnsi="Arial" w:eastAsia="Arial" w:cs="Arial"/>
              </w:rPr>
              <w:t xml:space="preserve"> to do so:</w:t>
            </w:r>
          </w:p>
        </w:tc>
      </w:tr>
      <w:tr w:rsidR="6A853C60" w:rsidTr="198F2FB1" w14:paraId="294ED3DE" w14:textId="77777777">
        <w:trPr>
          <w:trHeight w:val="300"/>
        </w:trPr>
        <w:tc>
          <w:tcPr>
            <w:tcW w:w="5385" w:type="dxa"/>
          </w:tcPr>
          <w:p w:rsidR="6A853C60" w:rsidP="198F2FB1" w:rsidRDefault="6A853C60" w14:paraId="3EA3C060" w14:textId="30A42CE1">
            <w:pPr>
              <w:pStyle w:val="TableParagraph"/>
              <w:spacing w:line="260" w:lineRule="exact"/>
              <w:rPr>
                <w:rFonts w:ascii="Arial" w:hAnsi="Arial" w:eastAsia="Arial" w:cs="Arial"/>
              </w:rPr>
            </w:pPr>
            <w:r w:rsidRPr="198F2FB1">
              <w:rPr>
                <w:rFonts w:ascii="Arial" w:hAnsi="Arial" w:eastAsia="Arial" w:cs="Arial"/>
              </w:rPr>
              <w:t xml:space="preserve">(Name): </w:t>
            </w:r>
          </w:p>
          <w:p w:rsidR="6A853C60" w:rsidP="198F2FB1" w:rsidRDefault="6A853C60" w14:paraId="13BAE621" w14:textId="411266BF">
            <w:pPr>
              <w:pStyle w:val="TableParagraph"/>
              <w:spacing w:line="260" w:lineRule="exact"/>
              <w:rPr>
                <w:rFonts w:ascii="Arial" w:hAnsi="Arial" w:eastAsia="Arial" w:cs="Arial"/>
              </w:rPr>
            </w:pPr>
          </w:p>
          <w:p w:rsidR="6A853C60" w:rsidP="198F2FB1" w:rsidRDefault="6A853C60" w14:paraId="62874B3E" w14:textId="6EE927E5">
            <w:pPr>
              <w:pStyle w:val="TableParagraph"/>
              <w:spacing w:line="260" w:lineRule="exact"/>
              <w:rPr>
                <w:rFonts w:ascii="Arial" w:hAnsi="Arial" w:eastAsia="Arial" w:cs="Arial"/>
              </w:rPr>
            </w:pPr>
          </w:p>
        </w:tc>
        <w:tc>
          <w:tcPr>
            <w:tcW w:w="4095" w:type="dxa"/>
          </w:tcPr>
          <w:p w:rsidR="6A853C60" w:rsidP="198F2FB1" w:rsidRDefault="6A853C60" w14:paraId="66B103CE" w14:textId="237D9D08">
            <w:pPr>
              <w:pStyle w:val="TableParagraph"/>
              <w:spacing w:line="260" w:lineRule="exact"/>
              <w:rPr>
                <w:rFonts w:ascii="Arial" w:hAnsi="Arial" w:eastAsia="Arial" w:cs="Arial"/>
              </w:rPr>
            </w:pPr>
            <w:r w:rsidRPr="198F2FB1">
              <w:rPr>
                <w:rFonts w:ascii="Arial" w:hAnsi="Arial" w:eastAsia="Arial" w:cs="Arial"/>
              </w:rPr>
              <w:t>Signature:</w:t>
            </w:r>
            <w:r>
              <w:br/>
            </w:r>
            <w:r w:rsidRPr="198F2FB1">
              <w:rPr>
                <w:rFonts w:ascii="Arial" w:hAnsi="Arial" w:eastAsia="Arial" w:cs="Arial"/>
              </w:rPr>
              <w:t xml:space="preserve"> </w:t>
            </w:r>
          </w:p>
        </w:tc>
      </w:tr>
      <w:tr w:rsidR="6A853C60" w:rsidTr="198F2FB1" w14:paraId="6B4DF50E" w14:textId="77777777">
        <w:trPr>
          <w:trHeight w:val="300"/>
        </w:trPr>
        <w:tc>
          <w:tcPr>
            <w:tcW w:w="5385" w:type="dxa"/>
          </w:tcPr>
          <w:p w:rsidR="6A853C60" w:rsidP="198F2FB1" w:rsidRDefault="6A853C60" w14:paraId="0921CDEC" w14:textId="2B30F29F">
            <w:pPr>
              <w:pStyle w:val="TableParagraph"/>
              <w:spacing w:line="260" w:lineRule="exact"/>
              <w:rPr>
                <w:rFonts w:ascii="Arial" w:hAnsi="Arial" w:eastAsia="Arial" w:cs="Arial"/>
              </w:rPr>
            </w:pPr>
            <w:r w:rsidRPr="198F2FB1">
              <w:rPr>
                <w:rFonts w:ascii="Arial" w:hAnsi="Arial" w:eastAsia="Arial" w:cs="Arial"/>
              </w:rPr>
              <w:t xml:space="preserve">In the presence of: Witness (name): </w:t>
            </w:r>
          </w:p>
          <w:p w:rsidR="6A853C60" w:rsidP="198F2FB1" w:rsidRDefault="6A853C60" w14:paraId="5130E681" w14:textId="3B441139">
            <w:pPr>
              <w:pStyle w:val="TableParagraph"/>
              <w:spacing w:line="260" w:lineRule="exact"/>
              <w:rPr>
                <w:rFonts w:ascii="Arial" w:hAnsi="Arial" w:eastAsia="Arial" w:cs="Arial"/>
              </w:rPr>
            </w:pPr>
          </w:p>
        </w:tc>
        <w:tc>
          <w:tcPr>
            <w:tcW w:w="4095" w:type="dxa"/>
          </w:tcPr>
          <w:p w:rsidR="6A853C60" w:rsidP="198F2FB1" w:rsidRDefault="6A853C60" w14:paraId="2DDF7455" w14:textId="36012C14">
            <w:pPr>
              <w:pStyle w:val="TableParagraph"/>
              <w:spacing w:line="260" w:lineRule="exact"/>
              <w:rPr>
                <w:rFonts w:ascii="Arial" w:hAnsi="Arial" w:eastAsia="Arial" w:cs="Arial"/>
              </w:rPr>
            </w:pPr>
            <w:r w:rsidRPr="198F2FB1">
              <w:rPr>
                <w:rFonts w:ascii="Arial" w:hAnsi="Arial" w:eastAsia="Arial" w:cs="Arial"/>
              </w:rPr>
              <w:t>Signature:</w:t>
            </w:r>
            <w:r>
              <w:br/>
            </w:r>
            <w:r w:rsidRPr="198F2FB1">
              <w:rPr>
                <w:rFonts w:ascii="Arial" w:hAnsi="Arial" w:eastAsia="Arial" w:cs="Arial"/>
              </w:rPr>
              <w:t xml:space="preserve"> </w:t>
            </w:r>
          </w:p>
        </w:tc>
      </w:tr>
      <w:tr w:rsidR="6A853C60" w:rsidTr="198F2FB1" w14:paraId="768DC443" w14:textId="77777777">
        <w:trPr>
          <w:trHeight w:val="300"/>
        </w:trPr>
        <w:tc>
          <w:tcPr>
            <w:tcW w:w="9480" w:type="dxa"/>
            <w:gridSpan w:val="2"/>
          </w:tcPr>
          <w:p w:rsidR="6A853C60" w:rsidP="198F2FB1" w:rsidRDefault="3565A2FF" w14:paraId="1E811263" w14:textId="2D2EE0CE">
            <w:pPr>
              <w:pStyle w:val="TableParagraph"/>
              <w:tabs>
                <w:tab w:val="left" w:pos="2269"/>
              </w:tabs>
              <w:spacing w:line="260" w:lineRule="exact"/>
              <w:rPr>
                <w:rFonts w:ascii="Arial" w:hAnsi="Arial" w:eastAsia="Arial" w:cs="Arial"/>
              </w:rPr>
            </w:pPr>
            <w:r w:rsidRPr="198F2FB1">
              <w:rPr>
                <w:rFonts w:ascii="Arial" w:hAnsi="Arial" w:eastAsia="Arial" w:cs="Arial"/>
              </w:rPr>
              <w:t>Date:</w:t>
            </w:r>
          </w:p>
        </w:tc>
      </w:tr>
    </w:tbl>
    <w:p w:rsidRPr="004A7190" w:rsidR="004A7190" w:rsidP="198F2FB1" w:rsidRDefault="004A7190" w14:paraId="1C346182" w14:textId="5B9C796B">
      <w:pPr>
        <w:tabs>
          <w:tab w:val="left" w:pos="1725"/>
        </w:tabs>
        <w:rPr>
          <w:rFonts w:ascii="Arial" w:hAnsi="Arial" w:eastAsia="Arial" w:cs="Arial"/>
        </w:rPr>
      </w:pPr>
    </w:p>
    <w:tbl>
      <w:tblPr>
        <w:tblStyle w:val="TableNormal1"/>
        <w:tblW w:w="0" w:type="auto"/>
        <w:tblInd w:w="12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1E0" w:firstRow="1" w:lastRow="1" w:firstColumn="1" w:lastColumn="1" w:noHBand="0" w:noVBand="0"/>
      </w:tblPr>
      <w:tblGrid>
        <w:gridCol w:w="5385"/>
        <w:gridCol w:w="4095"/>
      </w:tblGrid>
      <w:tr w:rsidR="004A7190" w:rsidTr="7F051334" w14:paraId="20D5CC2A" w14:textId="77777777">
        <w:trPr>
          <w:trHeight w:val="570"/>
        </w:trPr>
        <w:tc>
          <w:tcPr>
            <w:tcW w:w="9480" w:type="dxa"/>
            <w:gridSpan w:val="2"/>
            <w:shd w:val="clear" w:color="auto" w:fill="DBE5F1" w:themeFill="accent1" w:themeFillTint="33"/>
          </w:tcPr>
          <w:p w:rsidR="004A7190" w:rsidP="198F2FB1" w:rsidRDefault="004A7190" w14:paraId="712C733A" w14:textId="3F16C135">
            <w:pPr>
              <w:pStyle w:val="TableParagraph"/>
              <w:spacing w:line="260" w:lineRule="exact"/>
              <w:rPr>
                <w:rFonts w:ascii="Arial" w:hAnsi="Arial" w:eastAsia="Arial" w:cs="Arial"/>
              </w:rPr>
            </w:pPr>
            <w:r w:rsidRPr="198F2FB1">
              <w:rPr>
                <w:rFonts w:ascii="Arial" w:hAnsi="Arial" w:eastAsia="Arial" w:cs="Arial"/>
              </w:rPr>
              <w:t xml:space="preserve">Signed for and on behalf of the </w:t>
            </w:r>
            <w:r w:rsidRPr="198F2FB1" w:rsidR="5822802C">
              <w:rPr>
                <w:rFonts w:ascii="Arial" w:hAnsi="Arial" w:eastAsia="Arial" w:cs="Arial"/>
              </w:rPr>
              <w:t>R</w:t>
            </w:r>
            <w:r w:rsidRPr="198F2FB1">
              <w:rPr>
                <w:rFonts w:ascii="Arial" w:hAnsi="Arial" w:eastAsia="Arial" w:cs="Arial"/>
              </w:rPr>
              <w:t xml:space="preserve">egistered </w:t>
            </w:r>
            <w:r w:rsidRPr="198F2FB1" w:rsidR="13E27980">
              <w:rPr>
                <w:rFonts w:ascii="Arial" w:hAnsi="Arial" w:eastAsia="Arial" w:cs="Arial"/>
              </w:rPr>
              <w:t>T</w:t>
            </w:r>
            <w:r w:rsidRPr="198F2FB1">
              <w:rPr>
                <w:rFonts w:ascii="Arial" w:hAnsi="Arial" w:eastAsia="Arial" w:cs="Arial"/>
              </w:rPr>
              <w:t xml:space="preserve">raining </w:t>
            </w:r>
            <w:proofErr w:type="spellStart"/>
            <w:r w:rsidRPr="198F2FB1" w:rsidR="2EDBA262">
              <w:rPr>
                <w:rFonts w:ascii="Arial" w:hAnsi="Arial" w:eastAsia="Arial" w:cs="Arial"/>
              </w:rPr>
              <w:t>O</w:t>
            </w:r>
            <w:r w:rsidRPr="198F2FB1">
              <w:rPr>
                <w:rFonts w:ascii="Arial" w:hAnsi="Arial" w:eastAsia="Arial" w:cs="Arial"/>
              </w:rPr>
              <w:t>rganisation</w:t>
            </w:r>
            <w:proofErr w:type="spellEnd"/>
          </w:p>
          <w:p w:rsidR="004A7190" w:rsidP="198F2FB1" w:rsidRDefault="004A7190" w14:paraId="514D62D8" w14:textId="378C9A72">
            <w:pPr>
              <w:pStyle w:val="TableParagraph"/>
              <w:spacing w:line="260" w:lineRule="exact"/>
              <w:rPr>
                <w:rFonts w:ascii="Arial" w:hAnsi="Arial" w:eastAsia="Arial" w:cs="Arial"/>
              </w:rPr>
            </w:pPr>
            <w:r w:rsidRPr="198F2FB1">
              <w:rPr>
                <w:rFonts w:ascii="Arial" w:hAnsi="Arial" w:eastAsia="Arial" w:cs="Arial"/>
              </w:rPr>
              <w:t xml:space="preserve">By a person duly </w:t>
            </w:r>
            <w:proofErr w:type="spellStart"/>
            <w:r w:rsidRPr="198F2FB1">
              <w:rPr>
                <w:rFonts w:ascii="Arial" w:hAnsi="Arial" w:eastAsia="Arial" w:cs="Arial"/>
              </w:rPr>
              <w:t>authorised</w:t>
            </w:r>
            <w:proofErr w:type="spellEnd"/>
            <w:r w:rsidRPr="198F2FB1">
              <w:rPr>
                <w:rFonts w:ascii="Arial" w:hAnsi="Arial" w:eastAsia="Arial" w:cs="Arial"/>
              </w:rPr>
              <w:t xml:space="preserve"> to do so:</w:t>
            </w:r>
          </w:p>
        </w:tc>
      </w:tr>
      <w:tr w:rsidR="004A7190" w:rsidTr="7F051334" w14:paraId="65FA4C4C" w14:textId="77777777">
        <w:trPr>
          <w:trHeight w:val="300"/>
        </w:trPr>
        <w:tc>
          <w:tcPr>
            <w:tcW w:w="5385" w:type="dxa"/>
            <w:shd w:val="clear" w:color="auto" w:fill="FFFFFF" w:themeFill="background1"/>
          </w:tcPr>
          <w:p w:rsidR="004A7190" w:rsidP="198F2FB1" w:rsidRDefault="004A7190" w14:paraId="45063CFA" w14:textId="6D743BDE">
            <w:pPr>
              <w:pStyle w:val="TableParagraph"/>
              <w:spacing w:line="260" w:lineRule="exact"/>
              <w:rPr>
                <w:rFonts w:ascii="Arial" w:hAnsi="Arial" w:eastAsia="Arial" w:cs="Arial"/>
              </w:rPr>
            </w:pPr>
            <w:r w:rsidRPr="198F2FB1">
              <w:rPr>
                <w:rFonts w:ascii="Arial" w:hAnsi="Arial" w:eastAsia="Arial" w:cs="Arial"/>
              </w:rPr>
              <w:t>(Name):</w:t>
            </w:r>
          </w:p>
          <w:p w:rsidR="004A7190" w:rsidP="198F2FB1" w:rsidRDefault="004A7190" w14:paraId="1B5E14DF" w14:textId="6B2E61DB">
            <w:pPr>
              <w:pStyle w:val="TableParagraph"/>
              <w:spacing w:line="260" w:lineRule="exact"/>
              <w:rPr>
                <w:rFonts w:ascii="Arial" w:hAnsi="Arial" w:eastAsia="Arial" w:cs="Arial"/>
              </w:rPr>
            </w:pPr>
          </w:p>
          <w:p w:rsidR="004A7190" w:rsidP="198F2FB1" w:rsidRDefault="004A7190" w14:paraId="03535E85" w14:textId="60411D1D">
            <w:pPr>
              <w:pStyle w:val="TableParagraph"/>
              <w:spacing w:line="260" w:lineRule="exact"/>
              <w:rPr>
                <w:rFonts w:ascii="Arial" w:hAnsi="Arial" w:eastAsia="Arial" w:cs="Arial"/>
              </w:rPr>
            </w:pPr>
          </w:p>
        </w:tc>
        <w:tc>
          <w:tcPr>
            <w:tcW w:w="4095" w:type="dxa"/>
            <w:shd w:val="clear" w:color="auto" w:fill="FFFFFF" w:themeFill="background1"/>
          </w:tcPr>
          <w:p w:rsidR="004A7190" w:rsidP="198F2FB1" w:rsidRDefault="004A7190" w14:paraId="305DCDF0" w14:textId="37BE0564">
            <w:pPr>
              <w:pStyle w:val="TableParagraph"/>
              <w:spacing w:line="260" w:lineRule="exact"/>
              <w:rPr>
                <w:rFonts w:ascii="Arial" w:hAnsi="Arial" w:eastAsia="Arial" w:cs="Arial"/>
              </w:rPr>
            </w:pPr>
            <w:r w:rsidRPr="198F2FB1">
              <w:rPr>
                <w:rFonts w:ascii="Arial" w:hAnsi="Arial" w:eastAsia="Arial" w:cs="Arial"/>
              </w:rPr>
              <w:t>Signature:</w:t>
            </w:r>
          </w:p>
          <w:p w:rsidR="004A7190" w:rsidP="198F2FB1" w:rsidRDefault="004A7190" w14:paraId="19B23DD1" w14:textId="24D1B07D">
            <w:pPr>
              <w:pStyle w:val="TableParagraph"/>
              <w:spacing w:line="260" w:lineRule="exact"/>
              <w:rPr>
                <w:rFonts w:ascii="Arial" w:hAnsi="Arial" w:eastAsia="Arial" w:cs="Arial"/>
              </w:rPr>
            </w:pPr>
          </w:p>
        </w:tc>
      </w:tr>
      <w:tr w:rsidR="004A7190" w:rsidTr="7F051334" w14:paraId="0870D62F" w14:textId="77777777">
        <w:trPr>
          <w:trHeight w:val="525"/>
        </w:trPr>
        <w:tc>
          <w:tcPr>
            <w:tcW w:w="5385" w:type="dxa"/>
          </w:tcPr>
          <w:p w:rsidR="004A7190" w:rsidP="198F2FB1" w:rsidRDefault="004A7190" w14:paraId="4E4DE37D" w14:textId="4C899494">
            <w:pPr>
              <w:pStyle w:val="TableParagraph"/>
              <w:spacing w:line="260" w:lineRule="exact"/>
              <w:rPr>
                <w:rFonts w:ascii="Arial" w:hAnsi="Arial" w:eastAsia="Arial" w:cs="Arial"/>
              </w:rPr>
            </w:pPr>
            <w:r w:rsidRPr="198F2FB1">
              <w:rPr>
                <w:rFonts w:ascii="Arial" w:hAnsi="Arial" w:eastAsia="Arial" w:cs="Arial"/>
              </w:rPr>
              <w:t xml:space="preserve">In the presence of: Witness (name): </w:t>
            </w:r>
          </w:p>
          <w:p w:rsidR="004A7190" w:rsidP="198F2FB1" w:rsidRDefault="004A7190" w14:paraId="7F269C83" w14:textId="547CA7EC">
            <w:pPr>
              <w:pStyle w:val="TableParagraph"/>
              <w:spacing w:line="260" w:lineRule="exact"/>
              <w:rPr>
                <w:rFonts w:ascii="Arial" w:hAnsi="Arial" w:eastAsia="Arial" w:cs="Arial"/>
              </w:rPr>
            </w:pPr>
          </w:p>
        </w:tc>
        <w:tc>
          <w:tcPr>
            <w:tcW w:w="4095" w:type="dxa"/>
          </w:tcPr>
          <w:p w:rsidR="004A7190" w:rsidP="198F2FB1" w:rsidRDefault="004A7190" w14:paraId="074F4E05" w14:textId="7D00133B">
            <w:pPr>
              <w:pStyle w:val="TableParagraph"/>
              <w:spacing w:line="260" w:lineRule="exact"/>
              <w:rPr>
                <w:rFonts w:ascii="Arial" w:hAnsi="Arial" w:eastAsia="Arial" w:cs="Arial"/>
              </w:rPr>
            </w:pPr>
            <w:r w:rsidRPr="198F2FB1">
              <w:rPr>
                <w:rFonts w:ascii="Arial" w:hAnsi="Arial" w:eastAsia="Arial" w:cs="Arial"/>
              </w:rPr>
              <w:t>Signature:</w:t>
            </w:r>
            <w:r>
              <w:br/>
            </w:r>
            <w:r w:rsidRPr="198F2FB1">
              <w:rPr>
                <w:rFonts w:ascii="Arial" w:hAnsi="Arial" w:eastAsia="Arial" w:cs="Arial"/>
              </w:rPr>
              <w:t xml:space="preserve"> </w:t>
            </w:r>
          </w:p>
        </w:tc>
      </w:tr>
      <w:tr w:rsidR="004A7190" w:rsidTr="7F051334" w14:paraId="41BAA504" w14:textId="77777777">
        <w:trPr>
          <w:trHeight w:val="300"/>
        </w:trPr>
        <w:tc>
          <w:tcPr>
            <w:tcW w:w="5385" w:type="dxa"/>
          </w:tcPr>
          <w:p w:rsidR="004A7190" w:rsidP="198F2FB1" w:rsidRDefault="5AA75A9C" w14:paraId="6BD57DAC" w14:textId="5275E715">
            <w:pPr>
              <w:pStyle w:val="TableParagraph"/>
              <w:tabs>
                <w:tab w:val="left" w:pos="2269"/>
              </w:tabs>
              <w:spacing w:line="260" w:lineRule="exact"/>
              <w:rPr>
                <w:rFonts w:ascii="Arial" w:hAnsi="Arial" w:eastAsia="Arial" w:cs="Arial"/>
              </w:rPr>
            </w:pPr>
            <w:r w:rsidRPr="198F2FB1">
              <w:rPr>
                <w:rFonts w:ascii="Arial" w:hAnsi="Arial" w:eastAsia="Arial" w:cs="Arial"/>
              </w:rPr>
              <w:t>Date:</w:t>
            </w:r>
          </w:p>
        </w:tc>
        <w:tc>
          <w:tcPr>
            <w:tcW w:w="4095" w:type="dxa"/>
          </w:tcPr>
          <w:p w:rsidR="004A7190" w:rsidP="198F2FB1" w:rsidRDefault="004A7190" w14:paraId="78431CF4" w14:textId="699C4F63">
            <w:pPr>
              <w:pStyle w:val="TableParagraph"/>
              <w:spacing w:line="260" w:lineRule="exact"/>
              <w:rPr>
                <w:rFonts w:ascii="Arial" w:hAnsi="Arial" w:eastAsia="Arial" w:cs="Arial"/>
              </w:rPr>
            </w:pPr>
            <w:r w:rsidRPr="198F2FB1">
              <w:rPr>
                <w:rFonts w:ascii="Arial" w:hAnsi="Arial" w:eastAsia="Arial" w:cs="Arial"/>
              </w:rPr>
              <w:t xml:space="preserve">   </w:t>
            </w:r>
          </w:p>
        </w:tc>
      </w:tr>
    </w:tbl>
    <w:p w:rsidR="004A7190" w:rsidP="37C7EE7E" w:rsidRDefault="004A7190" w14:paraId="24C6B2C5" w14:textId="375BC333">
      <w:pPr>
        <w:tabs>
          <w:tab w:val="left" w:pos="1110"/>
        </w:tabs>
        <w:rPr>
          <w:rFonts w:ascii="Arial" w:hAnsi="Arial" w:eastAsia="Arial" w:cs="Arial"/>
          <w:sz w:val="12"/>
          <w:szCs w:val="12"/>
          <w:lang w:eastAsia="zh-CN"/>
        </w:rPr>
      </w:pPr>
    </w:p>
    <w:p w:rsidR="004A7190" w:rsidP="602ACBD8" w:rsidRDefault="004A7190" w14:paraId="617223C2" w14:textId="20E7CF9B">
      <w:pPr>
        <w:spacing w:before="232"/>
        <w:ind w:left="100"/>
        <w:rPr>
          <w:rFonts w:ascii="Arial" w:hAnsi="Arial" w:eastAsia="Arial" w:cs="Arial"/>
          <w:b w:val="1"/>
          <w:bCs w:val="1"/>
        </w:rPr>
      </w:pPr>
    </w:p>
    <w:p w:rsidR="004A7190" w:rsidP="602ACBD8" w:rsidRDefault="004A7190" w14:paraId="42D9F005" w14:textId="551636B8">
      <w:pPr>
        <w:spacing w:before="232"/>
        <w:ind/>
      </w:pPr>
      <w:r>
        <w:br w:type="page"/>
      </w:r>
    </w:p>
    <w:p w:rsidR="004A7190" w:rsidP="602ACBD8" w:rsidRDefault="004A7190" w14:paraId="146428AA" w14:textId="090A4A84">
      <w:pPr>
        <w:pStyle w:val="Normal"/>
        <w:spacing w:before="232"/>
        <w:ind w:left="100"/>
        <w:rPr>
          <w:rFonts w:ascii="Arial" w:hAnsi="Arial" w:eastAsia="Arial" w:cs="Arial"/>
          <w:b w:val="1"/>
          <w:bCs w:val="1"/>
        </w:rPr>
      </w:pPr>
      <w:r w:rsidRPr="6C481407" w:rsidR="004A7190">
        <w:rPr>
          <w:rFonts w:ascii="Arial" w:hAnsi="Arial" w:eastAsia="Arial" w:cs="Arial"/>
          <w:b w:val="1"/>
          <w:bCs w:val="1"/>
          <w:w w:val="80"/>
        </w:rPr>
        <w:t>VOCATIONAL</w:t>
      </w:r>
      <w:r w:rsidRPr="6C481407" w:rsidR="004A7190">
        <w:rPr>
          <w:rFonts w:ascii="Arial" w:hAnsi="Arial" w:eastAsia="Arial" w:cs="Arial"/>
          <w:b w:val="1"/>
          <w:bCs w:val="1"/>
          <w:spacing w:val="59"/>
          <w:w w:val="80"/>
        </w:rPr>
        <w:t xml:space="preserve"> </w:t>
      </w:r>
      <w:r w:rsidRPr="6C481407" w:rsidR="004A7190">
        <w:rPr>
          <w:rFonts w:ascii="Arial" w:hAnsi="Arial" w:eastAsia="Arial" w:cs="Arial"/>
          <w:b w:val="1"/>
          <w:bCs w:val="1"/>
          <w:w w:val="80"/>
        </w:rPr>
        <w:t>WORK</w:t>
      </w:r>
      <w:r w:rsidRPr="6C481407" w:rsidR="004A7190">
        <w:rPr>
          <w:rFonts w:ascii="Arial" w:hAnsi="Arial" w:eastAsia="Arial" w:cs="Arial"/>
          <w:b w:val="1"/>
          <w:bCs w:val="1"/>
          <w:spacing w:val="28"/>
          <w:w w:val="80"/>
        </w:rPr>
        <w:t xml:space="preserve"> </w:t>
      </w:r>
      <w:r w:rsidRPr="6C481407" w:rsidR="004A7190">
        <w:rPr>
          <w:rFonts w:ascii="Arial" w:hAnsi="Arial" w:eastAsia="Arial" w:cs="Arial"/>
          <w:b w:val="1"/>
          <w:bCs w:val="1"/>
          <w:w w:val="80"/>
        </w:rPr>
        <w:t>PL</w:t>
      </w:r>
      <w:r w:rsidRPr="6C481407" w:rsidR="79BDC3CC">
        <w:rPr>
          <w:rFonts w:ascii="Arial" w:hAnsi="Arial" w:eastAsia="Arial" w:cs="Arial"/>
          <w:b w:val="1"/>
          <w:bCs w:val="1"/>
          <w:w w:val="80"/>
        </w:rPr>
        <w:t>ACE</w:t>
      </w:r>
      <w:r w:rsidRPr="6C481407" w:rsidR="004A7190">
        <w:rPr>
          <w:rFonts w:ascii="Arial" w:hAnsi="Arial" w:eastAsia="Arial" w:cs="Arial"/>
          <w:b w:val="1"/>
          <w:bCs w:val="1"/>
          <w:w w:val="80"/>
        </w:rPr>
        <w:t>MENT</w:t>
      </w:r>
      <w:r w:rsidRPr="6C481407" w:rsidR="004A7190">
        <w:rPr>
          <w:rFonts w:ascii="Arial" w:hAnsi="Arial" w:eastAsia="Arial" w:cs="Arial"/>
          <w:b w:val="1"/>
          <w:bCs w:val="1"/>
          <w:spacing w:val="28"/>
          <w:w w:val="80"/>
        </w:rPr>
        <w:t xml:space="preserve"> </w:t>
      </w:r>
      <w:r w:rsidRPr="6C481407" w:rsidR="004A7190">
        <w:rPr>
          <w:rFonts w:ascii="Arial" w:hAnsi="Arial" w:eastAsia="Arial" w:cs="Arial"/>
          <w:b w:val="1"/>
          <w:bCs w:val="1"/>
          <w:w w:val="80"/>
        </w:rPr>
        <w:t>AGREEMENT</w:t>
      </w:r>
    </w:p>
    <w:p w:rsidR="004A7190" w:rsidP="198F2FB1" w:rsidRDefault="004A7190" w14:paraId="439E4650" w14:textId="77777777">
      <w:pPr>
        <w:tabs>
          <w:tab w:val="left" w:pos="896"/>
        </w:tabs>
        <w:ind w:right="982"/>
        <w:rPr>
          <w:rFonts w:ascii="Arial" w:hAnsi="Arial" w:eastAsia="Arial" w:cs="Arial"/>
          <w:sz w:val="24"/>
          <w:szCs w:val="24"/>
          <w:lang w:eastAsia="zh-CN"/>
        </w:rPr>
      </w:pPr>
    </w:p>
    <w:p w:rsidR="001F3C36" w:rsidP="198F2FB1" w:rsidRDefault="001F3C36" w14:paraId="501CAA5F" w14:textId="77777777">
      <w:pPr>
        <w:tabs>
          <w:tab w:val="left" w:pos="896"/>
        </w:tabs>
        <w:ind w:right="982"/>
        <w:rPr>
          <w:rFonts w:ascii="Arial" w:hAnsi="Arial" w:eastAsia="Arial" w:cs="Arial"/>
          <w:sz w:val="24"/>
          <w:szCs w:val="24"/>
          <w:lang w:eastAsia="zh-CN"/>
        </w:rPr>
      </w:pPr>
    </w:p>
    <w:p w:rsidRPr="001F3C36" w:rsidR="001F3C36" w:rsidP="001F3C36" w:rsidRDefault="001F3C36" w14:paraId="046C448E" w14:textId="77777777">
      <w:pPr>
        <w:pStyle w:val="Heading1"/>
        <w:rPr>
          <w:lang w:eastAsia="zh-CN"/>
        </w:rPr>
      </w:pPr>
      <w:r w:rsidRPr="001F3C36">
        <w:rPr>
          <w:lang w:eastAsia="zh-CN"/>
        </w:rPr>
        <w:t>1. Responsibilities of the RTO</w:t>
      </w:r>
    </w:p>
    <w:p w:rsidRPr="001F3C36" w:rsidR="001F3C36" w:rsidP="001F3C36" w:rsidRDefault="001F3C36" w14:paraId="250148EF" w14:textId="7DE94441">
      <w:pPr>
        <w:tabs>
          <w:tab w:val="left" w:pos="896"/>
        </w:tabs>
        <w:ind w:right="982"/>
        <w:rPr>
          <w:rFonts w:ascii="Arial" w:hAnsi="Arial" w:eastAsia="Arial" w:cs="Arial"/>
          <w:sz w:val="24"/>
          <w:szCs w:val="24"/>
          <w:lang w:eastAsia="zh-CN"/>
        </w:rPr>
      </w:pPr>
      <w:r w:rsidRPr="6A29F921">
        <w:rPr>
          <w:rStyle w:val="SubtitleChar"/>
          <w:lang w:eastAsia="zh-CN"/>
        </w:rPr>
        <w:t xml:space="preserve">   </w:t>
      </w:r>
      <w:r w:rsidRPr="6A29F921">
        <w:rPr>
          <w:lang w:eastAsia="zh-CN"/>
        </w:rPr>
        <w:t>1.1</w:t>
      </w:r>
      <w:r w:rsidRPr="6A29F921">
        <w:rPr>
          <w:rFonts w:ascii="Arial" w:hAnsi="Arial" w:eastAsia="Arial" w:cs="Arial"/>
          <w:sz w:val="24"/>
          <w:szCs w:val="24"/>
          <w:lang w:eastAsia="zh-CN"/>
        </w:rPr>
        <w:t xml:space="preserve"> The RTO will provide an induction program for the student before the commencement of the vocational work placement, including information about general responsibilities and expected standards of conduct.</w:t>
      </w:r>
    </w:p>
    <w:p w:rsidRPr="001F3C36" w:rsidR="001F3C36" w:rsidP="001F3C36" w:rsidRDefault="001F3C36" w14:paraId="6B7EE958" w14:textId="365325F0">
      <w:pPr>
        <w:tabs>
          <w:tab w:val="left" w:pos="896"/>
        </w:tabs>
        <w:ind w:right="982"/>
        <w:rPr>
          <w:rFonts w:ascii="Arial" w:hAnsi="Arial" w:eastAsia="Arial" w:cs="Arial"/>
          <w:sz w:val="24"/>
          <w:szCs w:val="24"/>
          <w:lang w:eastAsia="zh-CN"/>
        </w:rPr>
      </w:pPr>
      <w:r w:rsidRPr="6A29F921">
        <w:rPr>
          <w:rFonts w:ascii="Arial" w:hAnsi="Arial" w:eastAsia="Arial" w:cs="Arial"/>
          <w:sz w:val="24"/>
          <w:szCs w:val="24"/>
          <w:lang w:eastAsia="zh-CN"/>
        </w:rPr>
        <w:t xml:space="preserve">   1.2 The RTO will inform the student of any workplace safety requirements relevant to the placement in accordance with the Placement Provider’s policies and procedures and applicable work health and safety legislation.</w:t>
      </w:r>
    </w:p>
    <w:p w:rsidRPr="001F3C36" w:rsidR="001F3C36" w:rsidP="001F3C36" w:rsidRDefault="001F3C36" w14:paraId="43AEE9C5" w14:textId="4C531B39">
      <w:pPr>
        <w:tabs>
          <w:tab w:val="left" w:pos="896"/>
        </w:tabs>
        <w:ind w:right="982"/>
        <w:rPr>
          <w:rFonts w:ascii="Arial" w:hAnsi="Arial" w:eastAsia="Arial" w:cs="Arial"/>
          <w:sz w:val="24"/>
          <w:szCs w:val="24"/>
          <w:lang w:eastAsia="zh-CN"/>
        </w:rPr>
      </w:pPr>
      <w:r w:rsidRPr="6A29F921">
        <w:rPr>
          <w:rFonts w:ascii="Arial" w:hAnsi="Arial" w:eastAsia="Arial" w:cs="Arial"/>
          <w:sz w:val="24"/>
          <w:szCs w:val="24"/>
          <w:lang w:eastAsia="zh-CN"/>
        </w:rPr>
        <w:t xml:space="preserve">   1.3 The RTO will remain responsible for the overall management and discipline of the student, except for day-to-day direction provided by the Placement Provider at the Placement Site.</w:t>
      </w:r>
    </w:p>
    <w:p w:rsidRPr="001F3C36" w:rsidR="001F3C36" w:rsidP="001F3C36" w:rsidRDefault="001F3C36" w14:paraId="60AFDE8E" w14:textId="355A6111">
      <w:pPr>
        <w:tabs>
          <w:tab w:val="left" w:pos="896"/>
        </w:tabs>
        <w:ind w:right="982"/>
        <w:rPr>
          <w:rFonts w:ascii="Arial" w:hAnsi="Arial" w:eastAsia="Arial" w:cs="Arial"/>
          <w:sz w:val="24"/>
          <w:szCs w:val="24"/>
          <w:lang w:eastAsia="zh-CN"/>
        </w:rPr>
      </w:pPr>
      <w:r w:rsidRPr="6A29F921">
        <w:rPr>
          <w:rFonts w:ascii="Arial" w:hAnsi="Arial" w:eastAsia="Arial" w:cs="Arial"/>
          <w:sz w:val="24"/>
          <w:szCs w:val="24"/>
          <w:lang w:eastAsia="zh-CN"/>
        </w:rPr>
        <w:t xml:space="preserve">   1.4 The RTO will notify the Placement Provider of any accident or incident involving the student during the placement at the Placement Site as soon as practicable.</w:t>
      </w:r>
    </w:p>
    <w:p w:rsidRPr="001F3C36" w:rsidR="001F3C36" w:rsidP="001F3C36" w:rsidRDefault="001F3C36" w14:paraId="6DA60CC3" w14:textId="3CD704E1">
      <w:pPr>
        <w:tabs>
          <w:tab w:val="left" w:pos="896"/>
        </w:tabs>
        <w:ind w:right="982"/>
        <w:rPr>
          <w:rFonts w:ascii="Arial" w:hAnsi="Arial" w:eastAsia="Arial" w:cs="Arial"/>
          <w:sz w:val="24"/>
          <w:szCs w:val="24"/>
          <w:lang w:eastAsia="zh-CN"/>
        </w:rPr>
      </w:pPr>
      <w:r w:rsidRPr="6A29F921">
        <w:rPr>
          <w:rFonts w:ascii="Arial" w:hAnsi="Arial" w:eastAsia="Arial" w:cs="Arial"/>
          <w:sz w:val="24"/>
          <w:szCs w:val="24"/>
          <w:lang w:eastAsia="zh-CN"/>
        </w:rPr>
        <w:t xml:space="preserve">   1.5 The RTO will notify the Placement Provider of any unexplained student absence during the placement period.</w:t>
      </w:r>
    </w:p>
    <w:p w:rsidRPr="001F3C36" w:rsidR="001F3C36" w:rsidP="001F3C36" w:rsidRDefault="001F3C36" w14:paraId="16448EC0" w14:textId="2B46CEAE">
      <w:pPr>
        <w:tabs>
          <w:tab w:val="left" w:pos="896"/>
        </w:tabs>
        <w:ind w:right="982"/>
        <w:rPr>
          <w:rFonts w:ascii="Arial" w:hAnsi="Arial" w:eastAsia="Arial" w:cs="Arial"/>
          <w:sz w:val="24"/>
          <w:szCs w:val="24"/>
          <w:lang w:eastAsia="zh-CN"/>
        </w:rPr>
      </w:pPr>
      <w:r>
        <w:rPr>
          <w:rFonts w:ascii="Arial" w:hAnsi="Arial" w:eastAsia="Arial" w:cs="Arial"/>
          <w:sz w:val="24"/>
          <w:szCs w:val="24"/>
          <w:lang w:eastAsia="zh-CN"/>
        </w:rPr>
        <w:lastRenderedPageBreak/>
        <w:t xml:space="preserve">   </w:t>
      </w:r>
      <w:r w:rsidRPr="001F3C36">
        <w:rPr>
          <w:rFonts w:ascii="Arial" w:hAnsi="Arial" w:eastAsia="Arial" w:cs="Arial"/>
          <w:sz w:val="24"/>
          <w:szCs w:val="24"/>
          <w:lang w:eastAsia="zh-CN"/>
        </w:rPr>
        <w:t>1.6 The RTO will liaise with the Placement Provider regarding the tasks to be undertaken by the student to ensure they are appropriate to the student’s level of training, competence, and course requirements.</w:t>
      </w:r>
    </w:p>
    <w:p w:rsidRPr="001F3C36" w:rsidR="001F3C36" w:rsidP="001F3C36" w:rsidRDefault="001F3C36" w14:paraId="5F25239B" w14:textId="77777777">
      <w:pPr>
        <w:tabs>
          <w:tab w:val="left" w:pos="896"/>
        </w:tabs>
        <w:ind w:right="982"/>
        <w:rPr>
          <w:rFonts w:ascii="Arial" w:hAnsi="Arial" w:eastAsia="Arial" w:cs="Arial"/>
          <w:sz w:val="24"/>
          <w:szCs w:val="24"/>
          <w:lang w:eastAsia="zh-CN"/>
        </w:rPr>
      </w:pPr>
    </w:p>
    <w:p w:rsidRPr="001F3C36" w:rsidR="001F3C36" w:rsidP="001F3C36" w:rsidRDefault="001F3C36" w14:paraId="2ED3D291" w14:textId="77777777">
      <w:pPr>
        <w:pStyle w:val="Heading1"/>
        <w:rPr>
          <w:lang w:eastAsia="zh-CN"/>
        </w:rPr>
      </w:pPr>
      <w:r w:rsidRPr="001F3C36">
        <w:rPr>
          <w:lang w:eastAsia="zh-CN"/>
        </w:rPr>
        <w:t>2. Responsibilities of the Student</w:t>
      </w:r>
    </w:p>
    <w:p w:rsidRPr="001F3C36" w:rsidR="001F3C36" w:rsidP="001F3C36" w:rsidRDefault="001F3C36" w14:paraId="6BAF0EE2" w14:textId="21F0BEF8">
      <w:pPr>
        <w:tabs>
          <w:tab w:val="left" w:pos="896"/>
        </w:tabs>
        <w:ind w:right="982"/>
        <w:rPr>
          <w:rFonts w:ascii="Arial" w:hAnsi="Arial" w:eastAsia="Arial" w:cs="Arial"/>
          <w:sz w:val="24"/>
          <w:szCs w:val="24"/>
          <w:lang w:eastAsia="zh-CN"/>
        </w:rPr>
      </w:pPr>
      <w:r w:rsidRPr="6A29F921">
        <w:rPr>
          <w:rFonts w:ascii="Arial" w:hAnsi="Arial" w:eastAsia="Arial" w:cs="Arial"/>
          <w:sz w:val="24"/>
          <w:szCs w:val="24"/>
          <w:lang w:eastAsia="zh-CN"/>
        </w:rPr>
        <w:t xml:space="preserve">   2.1 The student must attend the placement for the full vocational work placement period specified in this Agreement, unless otherwise approved.</w:t>
      </w:r>
    </w:p>
    <w:p w:rsidRPr="001F3C36" w:rsidR="001F3C36" w:rsidP="001F3C36" w:rsidRDefault="001F3C36" w14:paraId="29ECBC54" w14:textId="1A045C7A">
      <w:pPr>
        <w:tabs>
          <w:tab w:val="left" w:pos="896"/>
        </w:tabs>
        <w:ind w:right="982"/>
        <w:rPr>
          <w:rFonts w:ascii="Arial" w:hAnsi="Arial" w:eastAsia="Arial" w:cs="Arial"/>
          <w:sz w:val="24"/>
          <w:szCs w:val="24"/>
          <w:lang w:eastAsia="zh-CN"/>
        </w:rPr>
      </w:pPr>
      <w:r w:rsidRPr="6A29F921">
        <w:rPr>
          <w:rFonts w:ascii="Arial" w:hAnsi="Arial" w:eastAsia="Arial" w:cs="Arial"/>
          <w:sz w:val="24"/>
          <w:szCs w:val="24"/>
          <w:lang w:eastAsia="zh-CN"/>
        </w:rPr>
        <w:t xml:space="preserve">   2.2 The student must promptly notify both the Placement Provider and the RTO if the student is unable to attend the Placement Site for any reason during the placement period.</w:t>
      </w:r>
    </w:p>
    <w:p w:rsidRPr="001F3C36" w:rsidR="001F3C36" w:rsidP="001F3C36" w:rsidRDefault="001F3C36" w14:paraId="2D9B7824" w14:textId="28313F36">
      <w:pPr>
        <w:tabs>
          <w:tab w:val="left" w:pos="896"/>
        </w:tabs>
        <w:ind w:right="982"/>
        <w:rPr>
          <w:rFonts w:ascii="Arial" w:hAnsi="Arial" w:eastAsia="Arial" w:cs="Arial"/>
          <w:sz w:val="24"/>
          <w:szCs w:val="24"/>
          <w:lang w:eastAsia="zh-CN"/>
        </w:rPr>
      </w:pPr>
      <w:r w:rsidRPr="6A29F921">
        <w:rPr>
          <w:rFonts w:ascii="Arial" w:hAnsi="Arial" w:eastAsia="Arial" w:cs="Arial"/>
          <w:sz w:val="24"/>
          <w:szCs w:val="24"/>
          <w:lang w:eastAsia="zh-CN"/>
        </w:rPr>
        <w:t xml:space="preserve">   2.3 </w:t>
      </w:r>
      <w:r w:rsidRPr="6A29F921" w:rsidR="33B5D129">
        <w:rPr>
          <w:rFonts w:ascii="Arial" w:hAnsi="Arial" w:eastAsia="Arial" w:cs="Arial"/>
          <w:sz w:val="24"/>
          <w:szCs w:val="24"/>
          <w:lang w:eastAsia="zh-CN"/>
        </w:rPr>
        <w:t>The student must keep confidential all information obtained during the placement, except where disclosure is required by law or authorised by the Placement Provider.</w:t>
      </w:r>
    </w:p>
    <w:p w:rsidRPr="001F3C36" w:rsidR="001F3C36" w:rsidP="001F3C36" w:rsidRDefault="001F3C36" w14:paraId="416C2C8C" w14:textId="108F8696">
      <w:pPr>
        <w:tabs>
          <w:tab w:val="left" w:pos="896"/>
        </w:tabs>
        <w:ind w:right="982"/>
        <w:rPr>
          <w:rFonts w:ascii="Arial" w:hAnsi="Arial" w:eastAsia="Arial" w:cs="Arial"/>
          <w:sz w:val="24"/>
          <w:szCs w:val="24"/>
          <w:lang w:eastAsia="zh-CN"/>
        </w:rPr>
      </w:pPr>
      <w:r w:rsidRPr="6A29F921">
        <w:rPr>
          <w:rFonts w:ascii="Arial" w:hAnsi="Arial" w:eastAsia="Arial" w:cs="Arial"/>
          <w:sz w:val="24"/>
          <w:szCs w:val="24"/>
          <w:lang w:eastAsia="zh-CN"/>
        </w:rPr>
        <w:t xml:space="preserve">   2.4 The student must ensure that their dress, presentation, and behavior are consistent with the standards and expectations of the Placement Provider.</w:t>
      </w:r>
    </w:p>
    <w:p w:rsidRPr="001F3C36" w:rsidR="001F3C36" w:rsidP="001F3C36" w:rsidRDefault="001F3C36" w14:paraId="0B232B64" w14:textId="031EDC05">
      <w:pPr>
        <w:tabs>
          <w:tab w:val="left" w:pos="896"/>
        </w:tabs>
        <w:ind w:right="982"/>
        <w:rPr>
          <w:rFonts w:ascii="Arial" w:hAnsi="Arial" w:eastAsia="Arial" w:cs="Arial"/>
          <w:sz w:val="24"/>
          <w:szCs w:val="24"/>
          <w:lang w:eastAsia="zh-CN"/>
        </w:rPr>
      </w:pPr>
      <w:r w:rsidRPr="6A29F921">
        <w:rPr>
          <w:rFonts w:ascii="Arial" w:hAnsi="Arial" w:eastAsia="Arial" w:cs="Arial"/>
          <w:sz w:val="24"/>
          <w:szCs w:val="24"/>
          <w:lang w:eastAsia="zh-CN"/>
        </w:rPr>
        <w:t xml:space="preserve">   2.5 The student must comply with all applicable rules, regulations, policies, and procedures of the Placement Provider while attending the Placement Site.</w:t>
      </w:r>
    </w:p>
    <w:p w:rsidRPr="001F3C36" w:rsidR="001F3C36" w:rsidP="001F3C36" w:rsidRDefault="001F3C36" w14:paraId="5C05B5B2" w14:textId="3C7356F7">
      <w:pPr>
        <w:tabs>
          <w:tab w:val="left" w:pos="896"/>
        </w:tabs>
        <w:ind w:right="982"/>
        <w:rPr>
          <w:rFonts w:ascii="Arial" w:hAnsi="Arial" w:eastAsia="Arial" w:cs="Arial"/>
          <w:sz w:val="24"/>
          <w:szCs w:val="24"/>
          <w:lang w:eastAsia="zh-CN"/>
        </w:rPr>
      </w:pPr>
      <w:r w:rsidRPr="6A29F921">
        <w:rPr>
          <w:rFonts w:ascii="Arial" w:hAnsi="Arial" w:eastAsia="Arial" w:cs="Arial"/>
          <w:sz w:val="24"/>
          <w:szCs w:val="24"/>
          <w:lang w:eastAsia="zh-CN"/>
        </w:rPr>
        <w:t xml:space="preserve">   2.6 The student must perform their duties to the best of their ability and comply with all lawful and reasonable directions given by the Placement Provider.</w:t>
      </w:r>
    </w:p>
    <w:p w:rsidRPr="001F3C36" w:rsidR="001F3C36" w:rsidP="001F3C36" w:rsidRDefault="001F3C36" w14:paraId="62184867" w14:textId="1E4CB180">
      <w:pPr>
        <w:tabs>
          <w:tab w:val="left" w:pos="896"/>
        </w:tabs>
        <w:ind w:right="982"/>
        <w:rPr>
          <w:rFonts w:ascii="Arial" w:hAnsi="Arial" w:eastAsia="Arial" w:cs="Arial"/>
          <w:sz w:val="24"/>
          <w:szCs w:val="24"/>
          <w:lang w:eastAsia="zh-CN"/>
        </w:rPr>
      </w:pPr>
      <w:r>
        <w:rPr>
          <w:rFonts w:ascii="Arial" w:hAnsi="Arial" w:eastAsia="Arial" w:cs="Arial"/>
          <w:sz w:val="24"/>
          <w:szCs w:val="24"/>
          <w:lang w:eastAsia="zh-CN"/>
        </w:rPr>
        <w:t xml:space="preserve">   </w:t>
      </w:r>
      <w:r w:rsidRPr="001F3C36">
        <w:rPr>
          <w:rFonts w:ascii="Arial" w:hAnsi="Arial" w:eastAsia="Arial" w:cs="Arial"/>
          <w:sz w:val="24"/>
          <w:szCs w:val="24"/>
          <w:lang w:eastAsia="zh-CN"/>
        </w:rPr>
        <w:t>2.7 The student must promptly report any personal injury, incident, hazard, or damage to property involving the student to the Placement Supervisor and the RTO.</w:t>
      </w:r>
    </w:p>
    <w:p w:rsidRPr="001F3C36" w:rsidR="001F3C36" w:rsidP="001F3C36" w:rsidRDefault="001F3C36" w14:paraId="589E6FFB" w14:textId="77777777">
      <w:pPr>
        <w:tabs>
          <w:tab w:val="left" w:pos="896"/>
        </w:tabs>
        <w:ind w:right="982"/>
        <w:rPr>
          <w:rFonts w:ascii="Arial" w:hAnsi="Arial" w:eastAsia="Arial" w:cs="Arial"/>
          <w:sz w:val="24"/>
          <w:szCs w:val="24"/>
          <w:lang w:eastAsia="zh-CN"/>
        </w:rPr>
      </w:pPr>
    </w:p>
    <w:p w:rsidRPr="001F3C36" w:rsidR="001F3C36" w:rsidP="001F3C36" w:rsidRDefault="001F3C36" w14:paraId="513AE4D9" w14:textId="77777777">
      <w:pPr>
        <w:pStyle w:val="Heading1"/>
        <w:rPr>
          <w:lang w:eastAsia="zh-CN"/>
        </w:rPr>
      </w:pPr>
      <w:r w:rsidRPr="001F3C36">
        <w:rPr>
          <w:lang w:eastAsia="zh-CN"/>
        </w:rPr>
        <w:t>3. Responsibilities of the Placement Provider</w:t>
      </w:r>
    </w:p>
    <w:p w:rsidRPr="001F3C36" w:rsidR="001F3C36" w:rsidP="001F3C36" w:rsidRDefault="001F3C36" w14:paraId="1315AE72" w14:textId="5E99600E">
      <w:pPr>
        <w:tabs>
          <w:tab w:val="left" w:pos="896"/>
        </w:tabs>
        <w:ind w:right="982"/>
        <w:rPr>
          <w:rFonts w:ascii="Arial" w:hAnsi="Arial" w:eastAsia="Arial" w:cs="Arial"/>
          <w:sz w:val="24"/>
          <w:szCs w:val="24"/>
          <w:lang w:eastAsia="zh-CN"/>
        </w:rPr>
      </w:pPr>
      <w:r w:rsidRPr="6A29F921">
        <w:rPr>
          <w:rFonts w:ascii="Arial" w:hAnsi="Arial" w:eastAsia="Arial" w:cs="Arial"/>
          <w:sz w:val="24"/>
          <w:szCs w:val="24"/>
          <w:lang w:eastAsia="zh-CN"/>
        </w:rPr>
        <w:t xml:space="preserve">   3.1 The Placement Provider must notify the RTO within 14 days if the Placement Site </w:t>
      </w:r>
      <w:r w:rsidRPr="6A29F921" w:rsidR="2685C5AB">
        <w:rPr>
          <w:rFonts w:ascii="Arial" w:hAnsi="Arial" w:eastAsia="Arial" w:cs="Arial"/>
          <w:sz w:val="24"/>
          <w:szCs w:val="24"/>
          <w:lang w:eastAsia="zh-CN"/>
        </w:rPr>
        <w:t>fails for</w:t>
      </w:r>
      <w:r w:rsidRPr="6A29F921">
        <w:rPr>
          <w:rFonts w:ascii="Arial" w:hAnsi="Arial" w:eastAsia="Arial" w:cs="Arial"/>
          <w:sz w:val="24"/>
          <w:szCs w:val="24"/>
          <w:lang w:eastAsia="zh-CN"/>
        </w:rPr>
        <w:t xml:space="preserve"> any relevant external licensing or accreditation review.</w:t>
      </w:r>
    </w:p>
    <w:p w:rsidRPr="001F3C36" w:rsidR="001F3C36" w:rsidP="001F3C36" w:rsidRDefault="001F3C36" w14:paraId="3148D5B3" w14:textId="7AFBB5B1">
      <w:pPr>
        <w:tabs>
          <w:tab w:val="left" w:pos="896"/>
        </w:tabs>
        <w:ind w:right="982"/>
        <w:rPr>
          <w:rFonts w:ascii="Arial" w:hAnsi="Arial" w:eastAsia="Arial" w:cs="Arial"/>
          <w:sz w:val="24"/>
          <w:szCs w:val="24"/>
          <w:lang w:eastAsia="zh-CN"/>
        </w:rPr>
      </w:pPr>
      <w:r w:rsidRPr="6A29F921">
        <w:rPr>
          <w:rFonts w:ascii="Arial" w:hAnsi="Arial" w:eastAsia="Arial" w:cs="Arial"/>
          <w:sz w:val="24"/>
          <w:szCs w:val="24"/>
          <w:lang w:eastAsia="zh-CN"/>
        </w:rPr>
        <w:t xml:space="preserve">   3.2 The Placement Provider will remain responsible for client care and will cooperate with the RTO and the student to provide suitable vocational learning opportunities during the placement.</w:t>
      </w:r>
    </w:p>
    <w:p w:rsidRPr="001F3C36" w:rsidR="001F3C36" w:rsidP="001F3C36" w:rsidRDefault="001F3C36" w14:paraId="523AF510" w14:textId="0368B9C8">
      <w:pPr>
        <w:tabs>
          <w:tab w:val="left" w:pos="896"/>
        </w:tabs>
        <w:ind w:right="982"/>
        <w:rPr>
          <w:rFonts w:ascii="Arial" w:hAnsi="Arial" w:eastAsia="Arial" w:cs="Arial"/>
          <w:sz w:val="24"/>
          <w:szCs w:val="24"/>
          <w:lang w:eastAsia="zh-CN"/>
        </w:rPr>
      </w:pPr>
      <w:r>
        <w:rPr>
          <w:rFonts w:ascii="Arial" w:hAnsi="Arial" w:eastAsia="Arial" w:cs="Arial"/>
          <w:sz w:val="24"/>
          <w:szCs w:val="24"/>
          <w:lang w:eastAsia="zh-CN"/>
        </w:rPr>
        <w:t xml:space="preserve">   </w:t>
      </w:r>
      <w:r w:rsidRPr="001F3C36">
        <w:rPr>
          <w:rFonts w:ascii="Arial" w:hAnsi="Arial" w:eastAsia="Arial" w:cs="Arial"/>
          <w:sz w:val="24"/>
          <w:szCs w:val="24"/>
          <w:lang w:eastAsia="zh-CN"/>
        </w:rPr>
        <w:t>3.3 The Placement Provider will provide and maintain records of induction and orientation for the student and any relevant RTO staff, including the identification of general workplace health and safety risks and any specific risks within the Placement Provider’s scope of operations.</w:t>
      </w:r>
    </w:p>
    <w:p w:rsidRPr="001F3C36" w:rsidR="001F3C36" w:rsidP="001F3C36" w:rsidRDefault="001F3C36" w14:paraId="3AD85A21" w14:textId="77777777">
      <w:pPr>
        <w:tabs>
          <w:tab w:val="left" w:pos="896"/>
        </w:tabs>
        <w:ind w:right="982"/>
        <w:rPr>
          <w:rFonts w:ascii="Arial" w:hAnsi="Arial" w:eastAsia="Arial" w:cs="Arial"/>
          <w:sz w:val="24"/>
          <w:szCs w:val="24"/>
          <w:lang w:eastAsia="zh-CN"/>
        </w:rPr>
      </w:pPr>
    </w:p>
    <w:p w:rsidRPr="001F3C36" w:rsidR="001F3C36" w:rsidP="001F3C36" w:rsidRDefault="001F3C36" w14:paraId="19066C5F" w14:textId="56A4A3F3">
      <w:pPr>
        <w:tabs>
          <w:tab w:val="left" w:pos="896"/>
        </w:tabs>
        <w:ind w:right="982"/>
        <w:rPr>
          <w:rFonts w:ascii="Arial" w:hAnsi="Arial" w:eastAsia="Arial" w:cs="Arial"/>
          <w:sz w:val="24"/>
          <w:szCs w:val="24"/>
          <w:lang w:eastAsia="zh-CN"/>
        </w:rPr>
      </w:pPr>
      <w:r w:rsidRPr="6A29F921">
        <w:rPr>
          <w:rFonts w:ascii="Arial" w:hAnsi="Arial" w:eastAsia="Arial" w:cs="Arial"/>
          <w:sz w:val="24"/>
          <w:szCs w:val="24"/>
          <w:lang w:eastAsia="zh-CN"/>
        </w:rPr>
        <w:t xml:space="preserve">   3.4 </w:t>
      </w:r>
      <w:r w:rsidRPr="6A29F921" w:rsidR="3FBBCA3B">
        <w:rPr>
          <w:rFonts w:ascii="Arial" w:hAnsi="Arial" w:eastAsia="Arial" w:cs="Arial"/>
          <w:sz w:val="24"/>
          <w:szCs w:val="24"/>
          <w:lang w:eastAsia="zh-CN"/>
        </w:rPr>
        <w:t>The Placement Provider will make available to the student and the RTO all relevant policies, procedures, instructions, and rules applicable to the Placement Site.</w:t>
      </w:r>
    </w:p>
    <w:p w:rsidR="6A29F921" w:rsidP="6A29F921" w:rsidRDefault="6A29F921" w14:paraId="569BACF7" w14:textId="45DA55D1">
      <w:pPr>
        <w:tabs>
          <w:tab w:val="left" w:pos="896"/>
        </w:tabs>
        <w:ind w:right="982"/>
        <w:rPr>
          <w:rFonts w:ascii="Arial" w:hAnsi="Arial" w:eastAsia="Arial" w:cs="Arial"/>
          <w:sz w:val="24"/>
          <w:szCs w:val="24"/>
          <w:lang w:eastAsia="zh-CN"/>
        </w:rPr>
      </w:pPr>
    </w:p>
    <w:p w:rsidRPr="001F3C36" w:rsidR="001F3C36" w:rsidP="001F3C36" w:rsidRDefault="001F3C36" w14:paraId="6DE87BCD" w14:textId="77777777">
      <w:pPr>
        <w:pStyle w:val="Heading1"/>
        <w:rPr>
          <w:lang w:eastAsia="zh-CN"/>
        </w:rPr>
      </w:pPr>
      <w:r w:rsidRPr="001F3C36">
        <w:rPr>
          <w:lang w:eastAsia="zh-CN"/>
        </w:rPr>
        <w:t>4. Insurance</w:t>
      </w:r>
    </w:p>
    <w:p w:rsidRPr="001F3C36" w:rsidR="001F3C36" w:rsidP="001F3C36" w:rsidRDefault="001F3C36" w14:paraId="275D4FE0" w14:textId="1CC2A245">
      <w:pPr>
        <w:tabs>
          <w:tab w:val="left" w:pos="896"/>
        </w:tabs>
        <w:ind w:right="982"/>
        <w:rPr>
          <w:rFonts w:ascii="Arial" w:hAnsi="Arial" w:eastAsia="Arial" w:cs="Arial"/>
          <w:sz w:val="24"/>
          <w:szCs w:val="24"/>
          <w:lang w:eastAsia="zh-CN"/>
        </w:rPr>
      </w:pPr>
      <w:r w:rsidRPr="6A29F921">
        <w:rPr>
          <w:rFonts w:ascii="Arial" w:hAnsi="Arial" w:eastAsia="Arial" w:cs="Arial"/>
          <w:sz w:val="24"/>
          <w:szCs w:val="24"/>
          <w:lang w:eastAsia="zh-CN"/>
        </w:rPr>
        <w:lastRenderedPageBreak/>
        <w:t xml:space="preserve">   4.1 The RTO is responsible for maintaining current Public and Products Liability Insurance and other applicable insurance policies for the purposes of the placement.</w:t>
      </w:r>
    </w:p>
    <w:p w:rsidRPr="001F3C36" w:rsidR="001F3C36" w:rsidP="001F3C36" w:rsidRDefault="001F3C36" w14:paraId="1B3917DA" w14:textId="2F6120DD">
      <w:pPr>
        <w:tabs>
          <w:tab w:val="left" w:pos="896"/>
        </w:tabs>
        <w:ind w:right="982"/>
        <w:rPr>
          <w:rFonts w:ascii="Arial" w:hAnsi="Arial" w:eastAsia="Arial" w:cs="Arial"/>
          <w:sz w:val="24"/>
          <w:szCs w:val="24"/>
          <w:lang w:eastAsia="zh-CN"/>
        </w:rPr>
      </w:pPr>
      <w:r w:rsidRPr="6A29F921">
        <w:rPr>
          <w:rFonts w:ascii="Arial" w:hAnsi="Arial" w:eastAsia="Arial" w:cs="Arial"/>
          <w:sz w:val="24"/>
          <w:szCs w:val="24"/>
          <w:lang w:eastAsia="zh-CN"/>
        </w:rPr>
        <w:t xml:space="preserve">   4.2 The RTO also maintains Professional Indemnity Insurance as specified in the Insurance Details section of this Agreement.</w:t>
      </w:r>
    </w:p>
    <w:p w:rsidRPr="001F3C36" w:rsidR="001F3C36" w:rsidP="001F3C36" w:rsidRDefault="001F3C36" w14:paraId="6A12773A" w14:textId="708F3516">
      <w:pPr>
        <w:tabs>
          <w:tab w:val="left" w:pos="896"/>
        </w:tabs>
        <w:ind w:right="982"/>
        <w:rPr>
          <w:rFonts w:ascii="Arial" w:hAnsi="Arial" w:eastAsia="Arial" w:cs="Arial"/>
          <w:sz w:val="24"/>
          <w:szCs w:val="24"/>
          <w:lang w:eastAsia="zh-CN"/>
        </w:rPr>
      </w:pPr>
      <w:r w:rsidRPr="6A29F921">
        <w:rPr>
          <w:rFonts w:ascii="Arial" w:hAnsi="Arial" w:eastAsia="Arial" w:cs="Arial"/>
          <w:sz w:val="24"/>
          <w:szCs w:val="24"/>
          <w:lang w:eastAsia="zh-CN"/>
        </w:rPr>
        <w:t xml:space="preserve">   4.3 The RTO will provide the Placement Provider with a certificate of currency, policy schedule, or other satisfactory evidence of insurance upon request or before the placement commences, where required.</w:t>
      </w:r>
    </w:p>
    <w:p w:rsidRPr="001F3C36" w:rsidR="001F3C36" w:rsidP="001F3C36" w:rsidRDefault="001F3C36" w14:paraId="6174CD67" w14:textId="767CC428">
      <w:pPr>
        <w:tabs>
          <w:tab w:val="left" w:pos="896"/>
        </w:tabs>
        <w:ind w:right="982"/>
        <w:rPr>
          <w:rFonts w:ascii="Arial" w:hAnsi="Arial" w:eastAsia="Arial" w:cs="Arial"/>
          <w:sz w:val="24"/>
          <w:szCs w:val="24"/>
          <w:lang w:eastAsia="zh-CN"/>
        </w:rPr>
      </w:pPr>
      <w:r>
        <w:rPr>
          <w:rFonts w:ascii="Arial" w:hAnsi="Arial" w:eastAsia="Arial" w:cs="Arial"/>
          <w:sz w:val="24"/>
          <w:szCs w:val="24"/>
          <w:lang w:eastAsia="zh-CN"/>
        </w:rPr>
        <w:t xml:space="preserve">   </w:t>
      </w:r>
      <w:r w:rsidRPr="001F3C36">
        <w:rPr>
          <w:rFonts w:ascii="Arial" w:hAnsi="Arial" w:eastAsia="Arial" w:cs="Arial"/>
          <w:sz w:val="24"/>
          <w:szCs w:val="24"/>
          <w:lang w:eastAsia="zh-CN"/>
        </w:rPr>
        <w:t>4.4 The RTO will notify the Placement Provider as soon as practicable of any material change, lapse, or cancellation affecting the insurance policies relevant to the placement.</w:t>
      </w:r>
    </w:p>
    <w:p w:rsidRPr="001F3C36" w:rsidR="001F3C36" w:rsidP="001F3C36" w:rsidRDefault="001F3C36" w14:paraId="58F8C062" w14:textId="77777777">
      <w:pPr>
        <w:tabs>
          <w:tab w:val="left" w:pos="896"/>
        </w:tabs>
        <w:ind w:right="982"/>
        <w:rPr>
          <w:rFonts w:ascii="Arial" w:hAnsi="Arial" w:eastAsia="Arial" w:cs="Arial"/>
          <w:sz w:val="24"/>
          <w:szCs w:val="24"/>
          <w:lang w:eastAsia="zh-CN"/>
        </w:rPr>
      </w:pPr>
    </w:p>
    <w:p w:rsidRPr="001F3C36" w:rsidR="001F3C36" w:rsidP="001F3C36" w:rsidRDefault="001F3C36" w14:paraId="59F952E1" w14:textId="77777777">
      <w:pPr>
        <w:pStyle w:val="Heading1"/>
        <w:rPr>
          <w:lang w:eastAsia="zh-CN"/>
        </w:rPr>
      </w:pPr>
      <w:r w:rsidRPr="001F3C36">
        <w:rPr>
          <w:lang w:eastAsia="zh-CN"/>
        </w:rPr>
        <w:t>5. General terms</w:t>
      </w:r>
    </w:p>
    <w:p w:rsidRPr="001F3C36" w:rsidR="001F3C36" w:rsidP="001F3C36" w:rsidRDefault="001F3C36" w14:paraId="4CBEC1D2" w14:textId="08FE0B5F">
      <w:pPr>
        <w:tabs>
          <w:tab w:val="left" w:pos="896"/>
        </w:tabs>
        <w:ind w:right="982"/>
        <w:rPr>
          <w:rFonts w:ascii="Arial" w:hAnsi="Arial" w:eastAsia="Arial" w:cs="Arial"/>
          <w:sz w:val="24"/>
          <w:szCs w:val="24"/>
          <w:lang w:eastAsia="zh-CN"/>
        </w:rPr>
      </w:pPr>
      <w:r w:rsidRPr="6A29F921">
        <w:rPr>
          <w:rFonts w:ascii="Arial" w:hAnsi="Arial" w:eastAsia="Arial" w:cs="Arial"/>
          <w:sz w:val="24"/>
          <w:szCs w:val="24"/>
          <w:lang w:eastAsia="zh-CN"/>
        </w:rPr>
        <w:t xml:space="preserve">   5.1 The student will not be employed by, or receive payment from, the Placement Provider in their capacity as a student under this Agreement.</w:t>
      </w:r>
    </w:p>
    <w:p w:rsidRPr="001F3C36" w:rsidR="001F3C36" w:rsidP="001F3C36" w:rsidRDefault="001F3C36" w14:paraId="232FBB72" w14:textId="3DD8883D">
      <w:pPr>
        <w:tabs>
          <w:tab w:val="left" w:pos="896"/>
        </w:tabs>
        <w:ind w:right="982"/>
        <w:rPr>
          <w:rFonts w:ascii="Arial" w:hAnsi="Arial" w:eastAsia="Arial" w:cs="Arial"/>
          <w:sz w:val="24"/>
          <w:szCs w:val="24"/>
          <w:lang w:eastAsia="zh-CN"/>
        </w:rPr>
      </w:pPr>
      <w:r w:rsidRPr="6A29F921">
        <w:rPr>
          <w:rFonts w:ascii="Arial" w:hAnsi="Arial" w:eastAsia="Arial" w:cs="Arial"/>
          <w:sz w:val="24"/>
          <w:szCs w:val="24"/>
          <w:lang w:eastAsia="zh-CN"/>
        </w:rPr>
        <w:t xml:space="preserve">   5.2 Any employment of the student by the Placement Provider will be outside the scope of this Agreement and must be subject to a separate contract of employment.</w:t>
      </w:r>
    </w:p>
    <w:p w:rsidRPr="001F3C36" w:rsidR="001F3C36" w:rsidP="001F3C36" w:rsidRDefault="001F3C36" w14:paraId="48C297BE" w14:textId="3D7CB8CF">
      <w:pPr>
        <w:tabs>
          <w:tab w:val="left" w:pos="896"/>
        </w:tabs>
        <w:ind w:right="982"/>
        <w:rPr>
          <w:rFonts w:ascii="Arial" w:hAnsi="Arial" w:eastAsia="Arial" w:cs="Arial"/>
          <w:sz w:val="24"/>
          <w:szCs w:val="24"/>
          <w:lang w:eastAsia="zh-CN"/>
        </w:rPr>
      </w:pPr>
      <w:r w:rsidRPr="6A29F921">
        <w:rPr>
          <w:rFonts w:ascii="Arial" w:hAnsi="Arial" w:eastAsia="Arial" w:cs="Arial"/>
          <w:sz w:val="24"/>
          <w:szCs w:val="24"/>
          <w:lang w:eastAsia="zh-CN"/>
        </w:rPr>
        <w:t xml:space="preserve">   5.3 The student is responsible for all travel costs associated with travelling to and from the Placement Site, unless otherwise agreed in writing.</w:t>
      </w:r>
    </w:p>
    <w:p w:rsidRPr="001F3C36" w:rsidR="001F3C36" w:rsidP="001F3C36" w:rsidRDefault="001F3C36" w14:paraId="0ECE46E4" w14:textId="770ABC50">
      <w:pPr>
        <w:tabs>
          <w:tab w:val="left" w:pos="896"/>
        </w:tabs>
        <w:ind w:right="982"/>
        <w:rPr>
          <w:rFonts w:ascii="Arial" w:hAnsi="Arial" w:eastAsia="Arial" w:cs="Arial"/>
          <w:sz w:val="24"/>
          <w:szCs w:val="24"/>
          <w:lang w:eastAsia="zh-CN"/>
        </w:rPr>
      </w:pPr>
      <w:r w:rsidRPr="6A29F921">
        <w:rPr>
          <w:rFonts w:ascii="Arial" w:hAnsi="Arial" w:eastAsia="Arial" w:cs="Arial"/>
          <w:sz w:val="24"/>
          <w:szCs w:val="24"/>
          <w:lang w:eastAsia="zh-CN"/>
        </w:rPr>
        <w:t xml:space="preserve">   5.4 Either the Placement Provider or the RTO may terminate the vocational work placement at any time by giving one </w:t>
      </w:r>
      <w:r w:rsidRPr="6A29F921" w:rsidR="37D1C395">
        <w:rPr>
          <w:rFonts w:ascii="Arial" w:hAnsi="Arial" w:eastAsia="Arial" w:cs="Arial"/>
          <w:sz w:val="24"/>
          <w:szCs w:val="24"/>
          <w:lang w:eastAsia="zh-CN"/>
        </w:rPr>
        <w:t>day's notice</w:t>
      </w:r>
      <w:r w:rsidRPr="6A29F921">
        <w:rPr>
          <w:rFonts w:ascii="Arial" w:hAnsi="Arial" w:eastAsia="Arial" w:cs="Arial"/>
          <w:sz w:val="24"/>
          <w:szCs w:val="24"/>
          <w:lang w:eastAsia="zh-CN"/>
        </w:rPr>
        <w:t>, or immediately where there is a serious safety, conduct, or compliance concern.</w:t>
      </w:r>
    </w:p>
    <w:p w:rsidRPr="001F3C36" w:rsidR="001F3C36" w:rsidP="001F3C36" w:rsidRDefault="001F3C36" w14:paraId="1A8256A6" w14:textId="630AC5B6">
      <w:pPr>
        <w:tabs>
          <w:tab w:val="left" w:pos="896"/>
        </w:tabs>
        <w:ind w:right="982"/>
        <w:rPr>
          <w:rFonts w:ascii="Arial" w:hAnsi="Arial" w:eastAsia="Arial" w:cs="Arial"/>
          <w:sz w:val="24"/>
          <w:szCs w:val="24"/>
          <w:lang w:eastAsia="zh-CN"/>
        </w:rPr>
      </w:pPr>
      <w:r>
        <w:rPr>
          <w:rFonts w:ascii="Arial" w:hAnsi="Arial" w:eastAsia="Arial" w:cs="Arial"/>
          <w:sz w:val="24"/>
          <w:szCs w:val="24"/>
          <w:lang w:eastAsia="zh-CN"/>
        </w:rPr>
        <w:t xml:space="preserve">   </w:t>
      </w:r>
      <w:r w:rsidRPr="001F3C36">
        <w:rPr>
          <w:rFonts w:ascii="Arial" w:hAnsi="Arial" w:eastAsia="Arial" w:cs="Arial"/>
          <w:sz w:val="24"/>
          <w:szCs w:val="24"/>
          <w:lang w:eastAsia="zh-CN"/>
        </w:rPr>
        <w:t>5.5 This Agreement records the arrangements for the vocational work placement between the RTO and the Placement Provider, with the student subject to the obligations set out in this document.</w:t>
      </w:r>
    </w:p>
    <w:p w:rsidR="001F3C36" w:rsidP="198F2FB1" w:rsidRDefault="001F3C36" w14:paraId="6C46CDE0" w14:textId="77777777">
      <w:pPr>
        <w:tabs>
          <w:tab w:val="left" w:pos="896"/>
        </w:tabs>
        <w:ind w:right="982"/>
        <w:rPr>
          <w:rFonts w:ascii="Arial" w:hAnsi="Arial" w:eastAsia="Arial" w:cs="Arial"/>
          <w:sz w:val="24"/>
          <w:szCs w:val="24"/>
          <w:lang w:eastAsia="zh-CN"/>
        </w:rPr>
      </w:pPr>
    </w:p>
    <w:p w:rsidR="001F3C36" w:rsidP="198F2FB1" w:rsidRDefault="001F3C36" w14:paraId="2F603F69" w14:textId="77777777">
      <w:pPr>
        <w:tabs>
          <w:tab w:val="left" w:pos="896"/>
        </w:tabs>
        <w:ind w:right="982"/>
        <w:rPr>
          <w:rFonts w:ascii="Arial" w:hAnsi="Arial" w:eastAsia="Arial" w:cs="Arial"/>
          <w:sz w:val="24"/>
          <w:szCs w:val="24"/>
          <w:lang w:eastAsia="zh-CN"/>
        </w:rPr>
      </w:pPr>
    </w:p>
    <w:p w:rsidRPr="001F3C36" w:rsidR="001F3C36" w:rsidP="001F3C36" w:rsidRDefault="001F3C36" w14:paraId="423EA7C3" w14:textId="77777777">
      <w:pPr>
        <w:pStyle w:val="Heading1"/>
        <w:rPr>
          <w:lang w:val="en-AU" w:eastAsia="zh-CN"/>
        </w:rPr>
      </w:pPr>
      <w:r w:rsidRPr="001F3C36">
        <w:rPr>
          <w:lang w:val="en-AU" w:eastAsia="zh-CN"/>
        </w:rPr>
        <w:t>6. Purpose of Placement</w:t>
      </w:r>
    </w:p>
    <w:p w:rsidRPr="001F3C36" w:rsidR="001F3C36" w:rsidP="001F3C36" w:rsidRDefault="001F3C36" w14:paraId="7E0D0AD8" w14:textId="300D969C">
      <w:pPr>
        <w:tabs>
          <w:tab w:val="left" w:pos="896"/>
        </w:tabs>
        <w:ind w:right="982"/>
        <w:rPr>
          <w:rFonts w:ascii="Arial" w:hAnsi="Arial" w:eastAsia="Arial" w:cs="Arial"/>
          <w:sz w:val="24"/>
          <w:szCs w:val="24"/>
          <w:lang w:val="en-AU" w:eastAsia="zh-CN"/>
        </w:rPr>
      </w:pPr>
      <w:r w:rsidRPr="6A29F921">
        <w:rPr>
          <w:rFonts w:ascii="Arial" w:hAnsi="Arial" w:eastAsia="Arial" w:cs="Arial"/>
          <w:sz w:val="24"/>
          <w:szCs w:val="24"/>
          <w:lang w:val="en-AU" w:eastAsia="zh-CN"/>
        </w:rPr>
        <w:t xml:space="preserve">   6.1 This placement is undertaken as part of the student’s vocational training program and is intended to provide supervised workplace learning relevant to the student’s course of study.</w:t>
      </w:r>
    </w:p>
    <w:p w:rsidRPr="001F3C36" w:rsidR="001F3C36" w:rsidP="001F3C36" w:rsidRDefault="001F3C36" w14:paraId="12C619D0" w14:textId="431287BB">
      <w:pPr>
        <w:tabs>
          <w:tab w:val="left" w:pos="896"/>
        </w:tabs>
        <w:ind w:right="982"/>
        <w:rPr>
          <w:rFonts w:ascii="Arial" w:hAnsi="Arial" w:eastAsia="Arial" w:cs="Arial"/>
          <w:sz w:val="24"/>
          <w:szCs w:val="24"/>
          <w:lang w:val="en-AU" w:eastAsia="zh-CN"/>
        </w:rPr>
      </w:pPr>
      <w:r>
        <w:rPr>
          <w:rFonts w:ascii="Arial" w:hAnsi="Arial" w:eastAsia="Arial" w:cs="Arial"/>
          <w:sz w:val="24"/>
          <w:szCs w:val="24"/>
          <w:lang w:val="en-AU" w:eastAsia="zh-CN"/>
        </w:rPr>
        <w:t xml:space="preserve">   </w:t>
      </w:r>
      <w:r w:rsidRPr="001F3C36">
        <w:rPr>
          <w:rFonts w:ascii="Arial" w:hAnsi="Arial" w:eastAsia="Arial" w:cs="Arial"/>
          <w:sz w:val="24"/>
          <w:szCs w:val="24"/>
          <w:lang w:val="en-AU" w:eastAsia="zh-CN"/>
        </w:rPr>
        <w:t>6.2 Nothing in this Agreement creates an employment relationship between the student and the Placement Provider unless the parties enter a separate written contract of employment.</w:t>
      </w:r>
    </w:p>
    <w:p w:rsidRPr="001F3C36" w:rsidR="001F3C36" w:rsidP="001F3C36" w:rsidRDefault="001F3C36" w14:paraId="54D8EA26" w14:textId="77777777">
      <w:pPr>
        <w:tabs>
          <w:tab w:val="left" w:pos="896"/>
        </w:tabs>
        <w:ind w:right="982"/>
        <w:rPr>
          <w:rFonts w:ascii="Arial" w:hAnsi="Arial" w:eastAsia="Arial" w:cs="Arial"/>
          <w:sz w:val="24"/>
          <w:szCs w:val="24"/>
          <w:lang w:val="en-AU" w:eastAsia="zh-CN"/>
        </w:rPr>
      </w:pPr>
    </w:p>
    <w:p w:rsidRPr="001F3C36" w:rsidR="001F3C36" w:rsidP="001F3C36" w:rsidRDefault="001F3C36" w14:paraId="209B8661" w14:textId="77777777">
      <w:pPr>
        <w:pStyle w:val="Heading1"/>
        <w:rPr>
          <w:lang w:val="en-AU" w:eastAsia="zh-CN"/>
        </w:rPr>
      </w:pPr>
      <w:r w:rsidRPr="001F3C36">
        <w:rPr>
          <w:lang w:val="en-AU" w:eastAsia="zh-CN"/>
        </w:rPr>
        <w:t>7. Supervision and Scope of Duties</w:t>
      </w:r>
    </w:p>
    <w:p w:rsidRPr="001F3C36" w:rsidR="001F3C36" w:rsidP="001F3C36" w:rsidRDefault="001F3C36" w14:paraId="1B4314DF" w14:textId="224162FE">
      <w:pPr>
        <w:tabs>
          <w:tab w:val="left" w:pos="896"/>
        </w:tabs>
        <w:ind w:right="982"/>
        <w:rPr>
          <w:rFonts w:ascii="Arial" w:hAnsi="Arial" w:eastAsia="Arial" w:cs="Arial"/>
          <w:sz w:val="24"/>
          <w:szCs w:val="24"/>
          <w:lang w:val="en-AU" w:eastAsia="zh-CN"/>
        </w:rPr>
      </w:pPr>
      <w:r w:rsidRPr="6A29F921">
        <w:rPr>
          <w:rFonts w:ascii="Arial" w:hAnsi="Arial" w:eastAsia="Arial" w:cs="Arial"/>
          <w:sz w:val="24"/>
          <w:szCs w:val="24"/>
          <w:lang w:val="en-AU" w:eastAsia="zh-CN"/>
        </w:rPr>
        <w:t xml:space="preserve">   7.1 The Placement Provider will ensure that the student is appropriately supervised while undertaking activities at the Placement Site.</w:t>
      </w:r>
    </w:p>
    <w:p w:rsidRPr="001F3C36" w:rsidR="001F3C36" w:rsidP="001F3C36" w:rsidRDefault="001F3C36" w14:paraId="65F67507" w14:textId="09F62300">
      <w:pPr>
        <w:tabs>
          <w:tab w:val="left" w:pos="896"/>
        </w:tabs>
        <w:ind w:right="982"/>
        <w:rPr>
          <w:rFonts w:ascii="Arial" w:hAnsi="Arial" w:eastAsia="Arial" w:cs="Arial"/>
          <w:sz w:val="24"/>
          <w:szCs w:val="24"/>
          <w:lang w:val="en-AU" w:eastAsia="zh-CN"/>
        </w:rPr>
      </w:pPr>
      <w:r>
        <w:rPr>
          <w:rFonts w:ascii="Arial" w:hAnsi="Arial" w:eastAsia="Arial" w:cs="Arial"/>
          <w:sz w:val="24"/>
          <w:szCs w:val="24"/>
          <w:lang w:val="en-AU" w:eastAsia="zh-CN"/>
        </w:rPr>
        <w:lastRenderedPageBreak/>
        <w:t xml:space="preserve">   </w:t>
      </w:r>
      <w:r w:rsidRPr="001F3C36">
        <w:rPr>
          <w:rFonts w:ascii="Arial" w:hAnsi="Arial" w:eastAsia="Arial" w:cs="Arial"/>
          <w:sz w:val="24"/>
          <w:szCs w:val="24"/>
          <w:lang w:val="en-AU" w:eastAsia="zh-CN"/>
        </w:rPr>
        <w:t>7.2 The student must only perform duties that are appropriate to the student’s level of training, competence, and the requirements of the relevant course.</w:t>
      </w:r>
    </w:p>
    <w:p w:rsidRPr="001F3C36" w:rsidR="001F3C36" w:rsidP="001F3C36" w:rsidRDefault="001F3C36" w14:paraId="3AF48428" w14:textId="77777777">
      <w:pPr>
        <w:tabs>
          <w:tab w:val="left" w:pos="896"/>
        </w:tabs>
        <w:ind w:right="982"/>
        <w:rPr>
          <w:rFonts w:ascii="Arial" w:hAnsi="Arial" w:eastAsia="Arial" w:cs="Arial"/>
          <w:sz w:val="24"/>
          <w:szCs w:val="24"/>
          <w:lang w:val="en-AU" w:eastAsia="zh-CN"/>
        </w:rPr>
      </w:pPr>
    </w:p>
    <w:p w:rsidRPr="001F3C36" w:rsidR="001F3C36" w:rsidP="001F3C36" w:rsidRDefault="001F3C36" w14:paraId="517EBA9D" w14:textId="77777777">
      <w:pPr>
        <w:pStyle w:val="Heading1"/>
        <w:rPr>
          <w:lang w:val="en-AU" w:eastAsia="zh-CN"/>
        </w:rPr>
      </w:pPr>
      <w:r w:rsidRPr="001F3C36">
        <w:rPr>
          <w:lang w:val="en-AU" w:eastAsia="zh-CN"/>
        </w:rPr>
        <w:t>8. Workplace Health and Safety</w:t>
      </w:r>
    </w:p>
    <w:p w:rsidRPr="001F3C36" w:rsidR="001F3C36" w:rsidP="001F3C36" w:rsidRDefault="001F3C36" w14:paraId="2D2D824C" w14:textId="4528B115">
      <w:pPr>
        <w:tabs>
          <w:tab w:val="left" w:pos="896"/>
        </w:tabs>
        <w:ind w:right="982"/>
        <w:rPr>
          <w:rFonts w:ascii="Arial" w:hAnsi="Arial" w:eastAsia="Arial" w:cs="Arial"/>
          <w:sz w:val="24"/>
          <w:szCs w:val="24"/>
          <w:lang w:val="en-AU" w:eastAsia="zh-CN"/>
        </w:rPr>
      </w:pPr>
      <w:r w:rsidRPr="6A29F921">
        <w:rPr>
          <w:rFonts w:ascii="Arial" w:hAnsi="Arial" w:eastAsia="Arial" w:cs="Arial"/>
          <w:sz w:val="24"/>
          <w:szCs w:val="24"/>
          <w:lang w:val="en-AU" w:eastAsia="zh-CN"/>
        </w:rPr>
        <w:t xml:space="preserve">   8.1 The Placement Provider will provide a site induction and relevant workplace health and safety information before or at the commencement of the placement.</w:t>
      </w:r>
    </w:p>
    <w:p w:rsidRPr="001F3C36" w:rsidR="001F3C36" w:rsidP="001F3C36" w:rsidRDefault="001F3C36" w14:paraId="2DF61E61" w14:textId="01801204">
      <w:pPr>
        <w:tabs>
          <w:tab w:val="left" w:pos="896"/>
        </w:tabs>
        <w:ind w:right="982"/>
        <w:rPr>
          <w:rFonts w:ascii="Arial" w:hAnsi="Arial" w:eastAsia="Arial" w:cs="Arial"/>
          <w:sz w:val="24"/>
          <w:szCs w:val="24"/>
          <w:lang w:val="en-AU" w:eastAsia="zh-CN"/>
        </w:rPr>
      </w:pPr>
      <w:r>
        <w:rPr>
          <w:rFonts w:ascii="Arial" w:hAnsi="Arial" w:eastAsia="Arial" w:cs="Arial"/>
          <w:sz w:val="24"/>
          <w:szCs w:val="24"/>
          <w:lang w:val="en-AU" w:eastAsia="zh-CN"/>
        </w:rPr>
        <w:t xml:space="preserve">   </w:t>
      </w:r>
      <w:r w:rsidRPr="001F3C36">
        <w:rPr>
          <w:rFonts w:ascii="Arial" w:hAnsi="Arial" w:eastAsia="Arial" w:cs="Arial"/>
          <w:sz w:val="24"/>
          <w:szCs w:val="24"/>
          <w:lang w:val="en-AU" w:eastAsia="zh-CN"/>
        </w:rPr>
        <w:t>8.2 The student must comply with all workplace health and safety directions, infection control procedures, and lawful instructions while attending the Placement Site.</w:t>
      </w:r>
    </w:p>
    <w:p w:rsidRPr="001F3C36" w:rsidR="001F3C36" w:rsidP="001F3C36" w:rsidRDefault="001F3C36" w14:paraId="166748EB" w14:textId="77777777">
      <w:pPr>
        <w:tabs>
          <w:tab w:val="left" w:pos="896"/>
        </w:tabs>
        <w:ind w:right="982"/>
        <w:rPr>
          <w:rFonts w:ascii="Arial" w:hAnsi="Arial" w:eastAsia="Arial" w:cs="Arial"/>
          <w:sz w:val="24"/>
          <w:szCs w:val="24"/>
          <w:lang w:val="en-AU" w:eastAsia="zh-CN"/>
        </w:rPr>
      </w:pPr>
    </w:p>
    <w:p w:rsidRPr="001F3C36" w:rsidR="001F3C36" w:rsidP="001F3C36" w:rsidRDefault="001F3C36" w14:paraId="13652B6D" w14:textId="77777777">
      <w:pPr>
        <w:pStyle w:val="Heading1"/>
        <w:rPr>
          <w:lang w:val="en-AU" w:eastAsia="zh-CN"/>
        </w:rPr>
      </w:pPr>
      <w:r w:rsidRPr="001F3C36">
        <w:rPr>
          <w:lang w:val="en-AU" w:eastAsia="zh-CN"/>
        </w:rPr>
        <w:t>9. Confidentiality and Privacy</w:t>
      </w:r>
    </w:p>
    <w:p w:rsidRPr="001F3C36" w:rsidR="001F3C36" w:rsidP="001F3C36" w:rsidRDefault="001F3C36" w14:paraId="1BC6476B" w14:textId="76B08E71">
      <w:pPr>
        <w:tabs>
          <w:tab w:val="left" w:pos="896"/>
        </w:tabs>
        <w:ind w:right="982"/>
        <w:rPr>
          <w:rFonts w:ascii="Arial" w:hAnsi="Arial" w:eastAsia="Arial" w:cs="Arial"/>
          <w:sz w:val="24"/>
          <w:szCs w:val="24"/>
          <w:lang w:val="en-AU" w:eastAsia="zh-CN"/>
        </w:rPr>
      </w:pPr>
      <w:r w:rsidRPr="6A29F921">
        <w:rPr>
          <w:rFonts w:ascii="Arial" w:hAnsi="Arial" w:eastAsia="Arial" w:cs="Arial"/>
          <w:sz w:val="24"/>
          <w:szCs w:val="24"/>
          <w:lang w:val="en-AU" w:eastAsia="zh-CN"/>
        </w:rPr>
        <w:t xml:space="preserve">   9.1 The student must keep confidential all information obtained during the placement relating to clients, staff, business operations, and records of the Placement Provider, except where disclosure is authorised or required by law.</w:t>
      </w:r>
    </w:p>
    <w:p w:rsidRPr="001F3C36" w:rsidR="001F3C36" w:rsidP="001F3C36" w:rsidRDefault="001F3C36" w14:paraId="46393A64" w14:textId="483E7954">
      <w:pPr>
        <w:tabs>
          <w:tab w:val="left" w:pos="896"/>
        </w:tabs>
        <w:ind w:right="982"/>
        <w:rPr>
          <w:rFonts w:ascii="Arial" w:hAnsi="Arial" w:eastAsia="Arial" w:cs="Arial"/>
          <w:sz w:val="24"/>
          <w:szCs w:val="24"/>
          <w:lang w:val="en-AU" w:eastAsia="zh-CN"/>
        </w:rPr>
      </w:pPr>
      <w:r>
        <w:rPr>
          <w:rFonts w:ascii="Arial" w:hAnsi="Arial" w:eastAsia="Arial" w:cs="Arial"/>
          <w:sz w:val="24"/>
          <w:szCs w:val="24"/>
          <w:lang w:val="en-AU" w:eastAsia="zh-CN"/>
        </w:rPr>
        <w:t xml:space="preserve">   </w:t>
      </w:r>
      <w:r w:rsidRPr="001F3C36">
        <w:rPr>
          <w:rFonts w:ascii="Arial" w:hAnsi="Arial" w:eastAsia="Arial" w:cs="Arial"/>
          <w:sz w:val="24"/>
          <w:szCs w:val="24"/>
          <w:lang w:val="en-AU" w:eastAsia="zh-CN"/>
        </w:rPr>
        <w:t>9.2 The RTO and Placement Provider must handle personal information in accordance with applicable privacy obligations.</w:t>
      </w:r>
    </w:p>
    <w:p w:rsidRPr="001F3C36" w:rsidR="001F3C36" w:rsidP="001F3C36" w:rsidRDefault="001F3C36" w14:paraId="1C81E459" w14:textId="77777777">
      <w:pPr>
        <w:tabs>
          <w:tab w:val="left" w:pos="896"/>
        </w:tabs>
        <w:ind w:right="982"/>
        <w:rPr>
          <w:rFonts w:ascii="Arial" w:hAnsi="Arial" w:eastAsia="Arial" w:cs="Arial"/>
          <w:sz w:val="24"/>
          <w:szCs w:val="24"/>
          <w:lang w:val="en-AU" w:eastAsia="zh-CN"/>
        </w:rPr>
      </w:pPr>
    </w:p>
    <w:p w:rsidRPr="001F3C36" w:rsidR="001F3C36" w:rsidP="001F3C36" w:rsidRDefault="001F3C36" w14:paraId="3E21F1E4" w14:textId="77777777">
      <w:pPr>
        <w:pStyle w:val="Heading1"/>
        <w:rPr>
          <w:lang w:val="en-AU" w:eastAsia="zh-CN"/>
        </w:rPr>
      </w:pPr>
      <w:r w:rsidRPr="001F3C36">
        <w:rPr>
          <w:lang w:val="en-AU" w:eastAsia="zh-CN"/>
        </w:rPr>
        <w:t>10. Incidents and Termination</w:t>
      </w:r>
    </w:p>
    <w:p w:rsidRPr="001F3C36" w:rsidR="001F3C36" w:rsidP="001F3C36" w:rsidRDefault="001F3C36" w14:paraId="37497D36" w14:textId="645B653C">
      <w:pPr>
        <w:tabs>
          <w:tab w:val="left" w:pos="896"/>
        </w:tabs>
        <w:ind w:right="982"/>
        <w:rPr>
          <w:rFonts w:ascii="Arial" w:hAnsi="Arial" w:eastAsia="Arial" w:cs="Arial"/>
          <w:sz w:val="24"/>
          <w:szCs w:val="24"/>
          <w:lang w:val="en-AU" w:eastAsia="zh-CN"/>
        </w:rPr>
      </w:pPr>
      <w:r>
        <w:rPr>
          <w:rFonts w:ascii="Arial" w:hAnsi="Arial" w:eastAsia="Arial" w:cs="Arial"/>
          <w:sz w:val="24"/>
          <w:szCs w:val="24"/>
          <w:lang w:val="en-AU" w:eastAsia="zh-CN"/>
        </w:rPr>
        <w:t xml:space="preserve">   </w:t>
      </w:r>
      <w:r w:rsidRPr="001F3C36">
        <w:rPr>
          <w:rFonts w:ascii="Arial" w:hAnsi="Arial" w:eastAsia="Arial" w:cs="Arial"/>
          <w:sz w:val="24"/>
          <w:szCs w:val="24"/>
          <w:lang w:val="en-AU" w:eastAsia="zh-CN"/>
        </w:rPr>
        <w:t>10.1 Any incident, injury, hazard, complaint, or concern involving the student during the placement must be reported to the Placement Provider and the RTO as soon as practicable.</w:t>
      </w:r>
    </w:p>
    <w:p w:rsidRPr="001F3C36" w:rsidR="001F3C36" w:rsidP="001F3C36" w:rsidRDefault="001F3C36" w14:paraId="759623E8" w14:textId="4FCFAF57">
      <w:pPr>
        <w:tabs>
          <w:tab w:val="left" w:pos="896"/>
        </w:tabs>
        <w:ind w:right="982"/>
        <w:rPr>
          <w:rFonts w:ascii="Arial" w:hAnsi="Arial" w:eastAsia="Arial" w:cs="Arial"/>
          <w:sz w:val="24"/>
          <w:szCs w:val="24"/>
          <w:lang w:val="en-AU" w:eastAsia="zh-CN"/>
        </w:rPr>
      </w:pPr>
      <w:r w:rsidRPr="6A29F921">
        <w:rPr>
          <w:rFonts w:ascii="Arial" w:hAnsi="Arial" w:eastAsia="Arial" w:cs="Arial"/>
          <w:sz w:val="24"/>
          <w:szCs w:val="24"/>
          <w:lang w:val="en-AU" w:eastAsia="zh-CN"/>
        </w:rPr>
        <w:t xml:space="preserve">   10.2 The Placement Provider or the RTO may immediately suspend or terminate the placement where there is a serious safety, conduct, welfare, or compliance concern.</w:t>
      </w:r>
    </w:p>
    <w:p w:rsidR="6A29F921" w:rsidP="6A29F921" w:rsidRDefault="6A29F921" w14:paraId="1F352606" w14:textId="73700555">
      <w:pPr>
        <w:tabs>
          <w:tab w:val="left" w:pos="896"/>
        </w:tabs>
        <w:ind w:right="982"/>
        <w:rPr>
          <w:rFonts w:ascii="Arial" w:hAnsi="Arial" w:eastAsia="Arial" w:cs="Arial"/>
          <w:sz w:val="24"/>
          <w:szCs w:val="24"/>
          <w:lang w:val="en-AU" w:eastAsia="zh-CN"/>
        </w:rPr>
      </w:pPr>
    </w:p>
    <w:p w:rsidR="303EBFD3" w:rsidP="6A29F921" w:rsidRDefault="303EBFD3" w14:paraId="4AE88CAD" w14:textId="4A84F87B">
      <w:pPr>
        <w:pStyle w:val="Heading1"/>
        <w:tabs>
          <w:tab w:val="left" w:pos="896"/>
        </w:tabs>
        <w:rPr>
          <w:lang w:val="en-AU" w:eastAsia="zh-CN"/>
        </w:rPr>
      </w:pPr>
      <w:r w:rsidRPr="6A29F921">
        <w:rPr>
          <w:lang w:val="en-AU"/>
        </w:rPr>
        <w:t>11. Term of Agreement</w:t>
      </w:r>
    </w:p>
    <w:p w:rsidR="303EBFD3" w:rsidP="6A29F921" w:rsidRDefault="303EBFD3" w14:paraId="66563443" w14:textId="7A0AD6EC">
      <w:pPr>
        <w:tabs>
          <w:tab w:val="left" w:pos="896"/>
        </w:tabs>
        <w:ind w:right="982"/>
      </w:pPr>
      <w:r w:rsidRPr="6A29F921">
        <w:rPr>
          <w:rFonts w:ascii="Arial" w:hAnsi="Arial" w:eastAsia="Arial" w:cs="Arial"/>
          <w:sz w:val="24"/>
          <w:szCs w:val="24"/>
          <w:lang w:val="en-AU" w:eastAsia="zh-CN"/>
        </w:rPr>
        <w:t xml:space="preserve">   11.1 This Agreement commences on the date it is signed by the last of the parties.</w:t>
      </w:r>
    </w:p>
    <w:p w:rsidR="303EBFD3" w:rsidP="6A29F921" w:rsidRDefault="303EBFD3" w14:paraId="3E4C4EF6" w14:textId="6C7649AA">
      <w:pPr>
        <w:tabs>
          <w:tab w:val="left" w:pos="896"/>
        </w:tabs>
        <w:ind w:right="982"/>
      </w:pPr>
      <w:r w:rsidRPr="6A29F921">
        <w:rPr>
          <w:rFonts w:ascii="Arial" w:hAnsi="Arial" w:eastAsia="Arial" w:cs="Arial"/>
          <w:sz w:val="24"/>
          <w:szCs w:val="24"/>
          <w:lang w:val="en-AU" w:eastAsia="zh-CN"/>
        </w:rPr>
        <w:t xml:space="preserve">   11.2 Unless terminated earlier in accordance with this Agreement, this Agreement will continue in force until the completion of the vocational work placement specified in this Agreement.</w:t>
      </w:r>
    </w:p>
    <w:p w:rsidR="303EBFD3" w:rsidP="6A29F921" w:rsidRDefault="303EBFD3" w14:paraId="305C6962" w14:textId="7E423CBC">
      <w:pPr>
        <w:tabs>
          <w:tab w:val="left" w:pos="896"/>
        </w:tabs>
        <w:ind w:right="982"/>
      </w:pPr>
      <w:r w:rsidRPr="6A29F921">
        <w:rPr>
          <w:rFonts w:ascii="Arial" w:hAnsi="Arial" w:eastAsia="Arial" w:cs="Arial"/>
          <w:sz w:val="24"/>
          <w:szCs w:val="24"/>
          <w:lang w:val="en-AU" w:eastAsia="zh-CN"/>
        </w:rPr>
        <w:t xml:space="preserve">   11.3 Where the parties agree in writing, this Agreement may apply to additional placement periods for the same student or other students, subject to any updated schedules, placement details, or additional requirements agreed between the parties.</w:t>
      </w:r>
    </w:p>
    <w:p w:rsidR="303EBFD3" w:rsidP="6A29F921" w:rsidRDefault="303EBFD3" w14:paraId="5B4400B7" w14:textId="6EC05F75">
      <w:pPr>
        <w:tabs>
          <w:tab w:val="left" w:pos="896"/>
        </w:tabs>
        <w:ind w:right="982"/>
        <w:rPr>
          <w:rFonts w:ascii="Arial" w:hAnsi="Arial" w:eastAsia="Arial" w:cs="Arial"/>
          <w:sz w:val="24"/>
          <w:szCs w:val="24"/>
          <w:lang w:val="en-AU" w:eastAsia="zh-CN"/>
        </w:rPr>
      </w:pPr>
      <w:r w:rsidRPr="6A29F921">
        <w:rPr>
          <w:rFonts w:ascii="Arial" w:hAnsi="Arial" w:eastAsia="Arial" w:cs="Arial"/>
          <w:sz w:val="24"/>
          <w:szCs w:val="24"/>
          <w:lang w:val="en-AU" w:eastAsia="zh-CN"/>
        </w:rPr>
        <w:t xml:space="preserve">   11.4 The parties may review this Agreement from time to time to ensure that it remains appropriate, current, and compliant with applicable legal, regulatory, and course requirements.</w:t>
      </w:r>
    </w:p>
    <w:p w:rsidR="003D4390" w:rsidP="6A29F921" w:rsidRDefault="003D4390" w14:paraId="22DCF005" w14:textId="77777777">
      <w:pPr>
        <w:tabs>
          <w:tab w:val="left" w:pos="896"/>
        </w:tabs>
        <w:ind w:right="982"/>
        <w:rPr>
          <w:rFonts w:hint="eastAsia"/>
        </w:rPr>
      </w:pPr>
    </w:p>
    <w:p w:rsidR="303EBFD3" w:rsidP="6A29F921" w:rsidRDefault="303EBFD3" w14:paraId="5ACAE6DF" w14:textId="576DF11B">
      <w:pPr>
        <w:pStyle w:val="Heading1"/>
        <w:tabs>
          <w:tab w:val="left" w:pos="896"/>
        </w:tabs>
      </w:pPr>
      <w:r w:rsidRPr="6A29F921">
        <w:rPr>
          <w:lang w:val="en-AU"/>
        </w:rPr>
        <w:lastRenderedPageBreak/>
        <w:t>12. Notices and Contact Persons</w:t>
      </w:r>
    </w:p>
    <w:p w:rsidR="303EBFD3" w:rsidP="6A29F921" w:rsidRDefault="303EBFD3" w14:paraId="1732FB1B" w14:textId="7422B2AA">
      <w:pPr>
        <w:tabs>
          <w:tab w:val="left" w:pos="896"/>
        </w:tabs>
        <w:ind w:right="982"/>
      </w:pPr>
      <w:r w:rsidRPr="6A29F921">
        <w:rPr>
          <w:rFonts w:ascii="Arial" w:hAnsi="Arial" w:eastAsia="Arial" w:cs="Arial"/>
          <w:sz w:val="24"/>
          <w:szCs w:val="24"/>
          <w:lang w:val="en-AU" w:eastAsia="zh-CN"/>
        </w:rPr>
        <w:t xml:space="preserve">   12.1 Each party must nominate a contact person for matters arising under this Agreement.</w:t>
      </w:r>
    </w:p>
    <w:p w:rsidR="303EBFD3" w:rsidP="6A29F921" w:rsidRDefault="303EBFD3" w14:paraId="71AF7E5E" w14:textId="7D4C939C">
      <w:pPr>
        <w:tabs>
          <w:tab w:val="left" w:pos="896"/>
        </w:tabs>
        <w:ind w:right="982"/>
      </w:pPr>
      <w:r w:rsidRPr="6A29F921">
        <w:rPr>
          <w:rFonts w:ascii="Arial" w:hAnsi="Arial" w:eastAsia="Arial" w:cs="Arial"/>
          <w:sz w:val="24"/>
          <w:szCs w:val="24"/>
          <w:lang w:val="en-AU" w:eastAsia="zh-CN"/>
        </w:rPr>
        <w:t xml:space="preserve">   12.2 Any notice or communication given under this Agreement must be in writing and sent by email, hand delivery, or post to the contact details specified in this Agreement or as otherwise notified in writing.</w:t>
      </w:r>
    </w:p>
    <w:p w:rsidR="303EBFD3" w:rsidP="6A29F921" w:rsidRDefault="303EBFD3" w14:paraId="50FB71C9" w14:textId="3623F2FC">
      <w:pPr>
        <w:tabs>
          <w:tab w:val="left" w:pos="896"/>
        </w:tabs>
        <w:ind w:right="982"/>
      </w:pPr>
      <w:r w:rsidRPr="6A29F921">
        <w:rPr>
          <w:rFonts w:ascii="Arial" w:hAnsi="Arial" w:eastAsia="Arial" w:cs="Arial"/>
          <w:sz w:val="24"/>
          <w:szCs w:val="24"/>
          <w:lang w:val="en-AU" w:eastAsia="zh-CN"/>
        </w:rPr>
        <w:t xml:space="preserve">   12.3 A notice sent by email will be taken to have been received on the date of transmission, unless the sender receives an automated message indicating that delivery was unsuccessful.</w:t>
      </w:r>
    </w:p>
    <w:p w:rsidR="303EBFD3" w:rsidP="6A29F921" w:rsidRDefault="303EBFD3" w14:paraId="74D71D8E" w14:textId="2CBB9900">
      <w:pPr>
        <w:tabs>
          <w:tab w:val="left" w:pos="896"/>
        </w:tabs>
        <w:ind w:right="982"/>
        <w:rPr>
          <w:rFonts w:ascii="Arial" w:hAnsi="Arial" w:eastAsia="Arial" w:cs="Arial"/>
          <w:sz w:val="24"/>
          <w:szCs w:val="24"/>
          <w:lang w:val="en-AU" w:eastAsia="zh-CN"/>
        </w:rPr>
      </w:pPr>
      <w:r w:rsidRPr="6A29F921">
        <w:rPr>
          <w:rFonts w:ascii="Arial" w:hAnsi="Arial" w:eastAsia="Arial" w:cs="Arial"/>
          <w:sz w:val="24"/>
          <w:szCs w:val="24"/>
          <w:lang w:val="en-AU" w:eastAsia="zh-CN"/>
        </w:rPr>
        <w:t xml:space="preserve">   12.4 A party must promptly notify the other party of any change to its contact details or nominated contact person.</w:t>
      </w:r>
    </w:p>
    <w:p w:rsidR="003D4390" w:rsidP="6A29F921" w:rsidRDefault="003D4390" w14:paraId="472DA2AC" w14:textId="77777777">
      <w:pPr>
        <w:tabs>
          <w:tab w:val="left" w:pos="896"/>
        </w:tabs>
        <w:ind w:right="982"/>
        <w:rPr>
          <w:rFonts w:hint="eastAsia"/>
        </w:rPr>
      </w:pPr>
    </w:p>
    <w:p w:rsidR="303EBFD3" w:rsidP="6A29F921" w:rsidRDefault="303EBFD3" w14:paraId="490139B5" w14:textId="2E5B8E33">
      <w:pPr>
        <w:pStyle w:val="Heading1"/>
        <w:tabs>
          <w:tab w:val="left" w:pos="896"/>
        </w:tabs>
      </w:pPr>
      <w:r w:rsidRPr="6A29F921">
        <w:rPr>
          <w:lang w:val="en-AU"/>
        </w:rPr>
        <w:t>13. Dispute Resolution</w:t>
      </w:r>
    </w:p>
    <w:p w:rsidR="303EBFD3" w:rsidP="6A29F921" w:rsidRDefault="303EBFD3" w14:paraId="1AF761F0" w14:textId="69F9CBCF">
      <w:pPr>
        <w:tabs>
          <w:tab w:val="left" w:pos="896"/>
        </w:tabs>
        <w:ind w:right="982"/>
      </w:pPr>
      <w:r w:rsidRPr="6A29F921">
        <w:rPr>
          <w:rFonts w:ascii="Arial" w:hAnsi="Arial" w:eastAsia="Arial" w:cs="Arial"/>
          <w:sz w:val="24"/>
          <w:szCs w:val="24"/>
          <w:lang w:val="en-AU" w:eastAsia="zh-CN"/>
        </w:rPr>
        <w:t xml:space="preserve">   13.1 If any dispute or concern arises in connection with this Agreement or the vocational work placement, the parties will first seek to resolve the matter promptly through good faith discussions between the nominated contact persons.</w:t>
      </w:r>
    </w:p>
    <w:p w:rsidR="303EBFD3" w:rsidP="6A29F921" w:rsidRDefault="303EBFD3" w14:paraId="6D46FB16" w14:textId="6771B91D">
      <w:pPr>
        <w:tabs>
          <w:tab w:val="left" w:pos="896"/>
        </w:tabs>
        <w:ind w:right="982"/>
      </w:pPr>
      <w:r w:rsidRPr="6A29F921">
        <w:rPr>
          <w:rFonts w:ascii="Arial" w:hAnsi="Arial" w:eastAsia="Arial" w:cs="Arial"/>
          <w:sz w:val="24"/>
          <w:szCs w:val="24"/>
          <w:lang w:val="en-AU" w:eastAsia="zh-CN"/>
        </w:rPr>
        <w:t xml:space="preserve">   13.2 If the matter is not resolved within a reasonable time, either party may escalate the matter to a senior representative of that party for further discussion and resolution.</w:t>
      </w:r>
    </w:p>
    <w:p w:rsidR="303EBFD3" w:rsidP="6A29F921" w:rsidRDefault="303EBFD3" w14:paraId="62814A69" w14:textId="0C2C6C8E">
      <w:pPr>
        <w:tabs>
          <w:tab w:val="left" w:pos="896"/>
        </w:tabs>
        <w:ind w:right="982"/>
      </w:pPr>
      <w:r w:rsidRPr="6A29F921">
        <w:rPr>
          <w:rFonts w:ascii="Arial" w:hAnsi="Arial" w:eastAsia="Arial" w:cs="Arial"/>
          <w:sz w:val="24"/>
          <w:szCs w:val="24"/>
          <w:lang w:val="en-AU" w:eastAsia="zh-CN"/>
        </w:rPr>
        <w:t xml:space="preserve">   13.3 Nothing in this clause prevents either party from taking immediate action where necessary to protect the health, safety, welfare, or lawful interests of any student, staff member, client, or other person.</w:t>
      </w:r>
    </w:p>
    <w:p w:rsidR="303EBFD3" w:rsidP="6A29F921" w:rsidRDefault="303EBFD3" w14:paraId="76EC6116" w14:textId="52A2C208">
      <w:pPr>
        <w:tabs>
          <w:tab w:val="left" w:pos="896"/>
        </w:tabs>
        <w:ind w:right="982"/>
        <w:rPr>
          <w:rFonts w:ascii="Arial" w:hAnsi="Arial" w:eastAsia="Arial" w:cs="Arial"/>
          <w:sz w:val="24"/>
          <w:szCs w:val="24"/>
          <w:lang w:val="en-AU" w:eastAsia="zh-CN"/>
        </w:rPr>
      </w:pPr>
      <w:r w:rsidRPr="6A29F921">
        <w:rPr>
          <w:rFonts w:ascii="Arial" w:hAnsi="Arial" w:eastAsia="Arial" w:cs="Arial"/>
          <w:sz w:val="24"/>
          <w:szCs w:val="24"/>
          <w:lang w:val="en-AU" w:eastAsia="zh-CN"/>
        </w:rPr>
        <w:t xml:space="preserve">   13.4 During the resolution of any dispute, the parties will continue to comply with this Agreement to the extent reasonably practicable, unless the placement has been suspended or terminated.</w:t>
      </w:r>
    </w:p>
    <w:p w:rsidR="003D4390" w:rsidP="6A29F921" w:rsidRDefault="003D4390" w14:paraId="6507FFDC" w14:textId="77777777">
      <w:pPr>
        <w:tabs>
          <w:tab w:val="left" w:pos="896"/>
        </w:tabs>
        <w:ind w:right="982"/>
        <w:rPr>
          <w:rFonts w:hint="eastAsia"/>
        </w:rPr>
      </w:pPr>
    </w:p>
    <w:p w:rsidR="303EBFD3" w:rsidP="6A29F921" w:rsidRDefault="303EBFD3" w14:paraId="7B345BCF" w14:textId="09C10638">
      <w:pPr>
        <w:pStyle w:val="Heading1"/>
        <w:tabs>
          <w:tab w:val="left" w:pos="896"/>
        </w:tabs>
      </w:pPr>
      <w:r w:rsidRPr="6A29F921">
        <w:rPr>
          <w:lang w:val="en-AU"/>
        </w:rPr>
        <w:t>14. Records, Compliance, and Cooperation</w:t>
      </w:r>
    </w:p>
    <w:p w:rsidR="303EBFD3" w:rsidP="6A29F921" w:rsidRDefault="303EBFD3" w14:paraId="3530544C" w14:textId="3F4F6E32">
      <w:pPr>
        <w:tabs>
          <w:tab w:val="left" w:pos="896"/>
        </w:tabs>
        <w:ind w:right="982"/>
      </w:pPr>
      <w:r w:rsidRPr="6A29F921">
        <w:rPr>
          <w:rFonts w:ascii="Arial" w:hAnsi="Arial" w:eastAsia="Arial" w:cs="Arial"/>
          <w:sz w:val="24"/>
          <w:szCs w:val="24"/>
          <w:lang w:val="en-AU" w:eastAsia="zh-CN"/>
        </w:rPr>
        <w:t xml:space="preserve">   14.1 The Placement Provider must maintain appropriate records relating to the student’s attendance, supervision, induction, and any incidents, complaints, or concerns arising during the placement, to the extent reasonably required for the purposes of the placement.</w:t>
      </w:r>
    </w:p>
    <w:p w:rsidR="303EBFD3" w:rsidP="6A29F921" w:rsidRDefault="303EBFD3" w14:paraId="1E6708B5" w14:textId="56B53F5F">
      <w:pPr>
        <w:tabs>
          <w:tab w:val="left" w:pos="896"/>
        </w:tabs>
        <w:ind w:right="982"/>
      </w:pPr>
      <w:r w:rsidRPr="6A29F921">
        <w:rPr>
          <w:rFonts w:ascii="Arial" w:hAnsi="Arial" w:eastAsia="Arial" w:cs="Arial"/>
          <w:sz w:val="24"/>
          <w:szCs w:val="24"/>
          <w:lang w:val="en-AU" w:eastAsia="zh-CN"/>
        </w:rPr>
        <w:t xml:space="preserve">   14.2 The Placement Provider will, upon reasonable request, provide relevant information to the RTO for the purposes of student support, assessment, compliance, risk management, accreditation, or regulatory requirements, subject to applicable privacy obligations.</w:t>
      </w:r>
    </w:p>
    <w:p w:rsidR="303EBFD3" w:rsidP="6A29F921" w:rsidRDefault="303EBFD3" w14:paraId="4ECC13D9" w14:textId="19A55076">
      <w:pPr>
        <w:tabs>
          <w:tab w:val="left" w:pos="896"/>
        </w:tabs>
        <w:ind w:right="982"/>
      </w:pPr>
      <w:r w:rsidRPr="6A29F921">
        <w:rPr>
          <w:rFonts w:ascii="Arial" w:hAnsi="Arial" w:eastAsia="Arial" w:cs="Arial"/>
          <w:sz w:val="24"/>
          <w:szCs w:val="24"/>
          <w:lang w:val="en-AU" w:eastAsia="zh-CN"/>
        </w:rPr>
        <w:t xml:space="preserve">   14.3 The parties agree to cooperate with each other in relation to any audit, investigation, accreditation process, complaint handling process, or regulatory requirement relevant to the placement.</w:t>
      </w:r>
    </w:p>
    <w:p w:rsidR="303EBFD3" w:rsidP="6A29F921" w:rsidRDefault="303EBFD3" w14:paraId="6B4F835C" w14:textId="4554DB4E">
      <w:pPr>
        <w:tabs>
          <w:tab w:val="left" w:pos="896"/>
        </w:tabs>
        <w:ind w:right="982"/>
        <w:rPr>
          <w:rFonts w:ascii="Arial" w:hAnsi="Arial" w:eastAsia="Arial" w:cs="Arial"/>
          <w:sz w:val="24"/>
          <w:szCs w:val="24"/>
          <w:lang w:val="en-AU" w:eastAsia="zh-CN"/>
        </w:rPr>
      </w:pPr>
      <w:r w:rsidRPr="6A29F921">
        <w:rPr>
          <w:rFonts w:ascii="Arial" w:hAnsi="Arial" w:eastAsia="Arial" w:cs="Arial"/>
          <w:sz w:val="24"/>
          <w:szCs w:val="24"/>
          <w:lang w:val="en-AU" w:eastAsia="zh-CN"/>
        </w:rPr>
        <w:t xml:space="preserve">   14.4 The RTO may contact the Placement Provider from time to time during the </w:t>
      </w:r>
      <w:r w:rsidRPr="6A29F921">
        <w:rPr>
          <w:rFonts w:ascii="Arial" w:hAnsi="Arial" w:eastAsia="Arial" w:cs="Arial"/>
          <w:sz w:val="24"/>
          <w:szCs w:val="24"/>
          <w:lang w:val="en-AU" w:eastAsia="zh-CN"/>
        </w:rPr>
        <w:lastRenderedPageBreak/>
        <w:t>placement period to monitor the student’s progress, welfare, attendance, and suitability of the placement.</w:t>
      </w:r>
    </w:p>
    <w:p w:rsidR="003D4390" w:rsidP="6A29F921" w:rsidRDefault="003D4390" w14:paraId="3F04A345" w14:textId="77777777">
      <w:pPr>
        <w:tabs>
          <w:tab w:val="left" w:pos="896"/>
        </w:tabs>
        <w:ind w:right="982"/>
        <w:rPr>
          <w:rFonts w:hint="eastAsia"/>
        </w:rPr>
      </w:pPr>
    </w:p>
    <w:p w:rsidR="303EBFD3" w:rsidP="6A29F921" w:rsidRDefault="303EBFD3" w14:paraId="17AB9968" w14:textId="2400F25C">
      <w:pPr>
        <w:pStyle w:val="Heading1"/>
        <w:tabs>
          <w:tab w:val="left" w:pos="896"/>
        </w:tabs>
      </w:pPr>
      <w:r w:rsidRPr="6A29F921">
        <w:rPr>
          <w:lang w:val="en-AU"/>
        </w:rPr>
        <w:t>15. Student Welfare and Safe Environment</w:t>
      </w:r>
    </w:p>
    <w:p w:rsidR="303EBFD3" w:rsidP="6A29F921" w:rsidRDefault="303EBFD3" w14:paraId="647822AB" w14:textId="0F024B90">
      <w:pPr>
        <w:tabs>
          <w:tab w:val="left" w:pos="896"/>
        </w:tabs>
        <w:ind w:right="982"/>
      </w:pPr>
      <w:r w:rsidRPr="6A29F921">
        <w:rPr>
          <w:rFonts w:ascii="Arial" w:hAnsi="Arial" w:eastAsia="Arial" w:cs="Arial"/>
          <w:sz w:val="24"/>
          <w:szCs w:val="24"/>
          <w:lang w:val="en-AU" w:eastAsia="zh-CN"/>
        </w:rPr>
        <w:t xml:space="preserve">   15.1 The Placement Provider will take reasonable steps to provide a safe, respectful, and appropriately supervised environment for the student during the placement.</w:t>
      </w:r>
    </w:p>
    <w:p w:rsidR="303EBFD3" w:rsidP="6A29F921" w:rsidRDefault="303EBFD3" w14:paraId="03BA6450" w14:textId="71925922">
      <w:pPr>
        <w:tabs>
          <w:tab w:val="left" w:pos="896"/>
        </w:tabs>
        <w:ind w:right="982"/>
      </w:pPr>
      <w:r w:rsidRPr="6A29F921">
        <w:rPr>
          <w:rFonts w:ascii="Arial" w:hAnsi="Arial" w:eastAsia="Arial" w:cs="Arial"/>
          <w:sz w:val="24"/>
          <w:szCs w:val="24"/>
          <w:lang w:val="en-AU" w:eastAsia="zh-CN"/>
        </w:rPr>
        <w:t xml:space="preserve">   15.2 The Placement Provider must notify the RTO as soon as practicable of any concern regarding the student’s welfare, conduct, fitness for placement, or ability to safely undertake placement duties.</w:t>
      </w:r>
    </w:p>
    <w:p w:rsidR="303EBFD3" w:rsidP="6A29F921" w:rsidRDefault="303EBFD3" w14:paraId="37EB8844" w14:textId="7763B925">
      <w:pPr>
        <w:tabs>
          <w:tab w:val="left" w:pos="896"/>
        </w:tabs>
        <w:ind w:right="982"/>
      </w:pPr>
      <w:r w:rsidRPr="6A29F921">
        <w:rPr>
          <w:rFonts w:ascii="Arial" w:hAnsi="Arial" w:eastAsia="Arial" w:cs="Arial"/>
          <w:sz w:val="24"/>
          <w:szCs w:val="24"/>
          <w:lang w:val="en-AU" w:eastAsia="zh-CN"/>
        </w:rPr>
        <w:t xml:space="preserve">   15.3 The student must not be required or permitted to perform any task that is unsafe, unlawful, beyond the student’s level of training or competence, or inconsistent with the purpose of the placement.</w:t>
      </w:r>
    </w:p>
    <w:p w:rsidR="303EBFD3" w:rsidP="6A29F921" w:rsidRDefault="303EBFD3" w14:paraId="5899E5B4" w14:textId="1168AA93">
      <w:pPr>
        <w:tabs>
          <w:tab w:val="left" w:pos="896"/>
        </w:tabs>
        <w:ind w:right="982"/>
        <w:rPr>
          <w:rFonts w:ascii="Arial" w:hAnsi="Arial" w:eastAsia="Arial" w:cs="Arial"/>
          <w:sz w:val="24"/>
          <w:szCs w:val="24"/>
          <w:lang w:val="en-AU" w:eastAsia="zh-CN"/>
        </w:rPr>
      </w:pPr>
      <w:r w:rsidRPr="6A29F921">
        <w:rPr>
          <w:rFonts w:ascii="Arial" w:hAnsi="Arial" w:eastAsia="Arial" w:cs="Arial"/>
          <w:sz w:val="24"/>
          <w:szCs w:val="24"/>
          <w:lang w:val="en-AU" w:eastAsia="zh-CN"/>
        </w:rPr>
        <w:t xml:space="preserve">   15.4 Where the student is under 18 years of age, the Placement Provider must take reasonable steps to ensure that appropriate supervision and safeguards are in place during the placement.</w:t>
      </w:r>
    </w:p>
    <w:p w:rsidR="003D4390" w:rsidP="6A29F921" w:rsidRDefault="003D4390" w14:paraId="54F746F1" w14:textId="77777777">
      <w:pPr>
        <w:tabs>
          <w:tab w:val="left" w:pos="896"/>
        </w:tabs>
        <w:ind w:right="982"/>
        <w:rPr>
          <w:rFonts w:hint="eastAsia"/>
        </w:rPr>
      </w:pPr>
    </w:p>
    <w:p w:rsidR="303EBFD3" w:rsidP="6A29F921" w:rsidRDefault="303EBFD3" w14:paraId="08CB5C25" w14:textId="7B93FC07">
      <w:pPr>
        <w:pStyle w:val="Heading1"/>
        <w:tabs>
          <w:tab w:val="left" w:pos="896"/>
        </w:tabs>
      </w:pPr>
      <w:r w:rsidRPr="6A29F921">
        <w:rPr>
          <w:lang w:val="en-AU"/>
        </w:rPr>
        <w:t>16. Additional Insurance and Risk</w:t>
      </w:r>
    </w:p>
    <w:p w:rsidR="303EBFD3" w:rsidP="6A29F921" w:rsidRDefault="303EBFD3" w14:paraId="5120E6FF" w14:textId="54C6A992">
      <w:pPr>
        <w:tabs>
          <w:tab w:val="left" w:pos="896"/>
        </w:tabs>
        <w:ind w:right="982"/>
      </w:pPr>
      <w:r w:rsidRPr="6A29F921">
        <w:rPr>
          <w:rFonts w:ascii="Arial" w:hAnsi="Arial" w:eastAsia="Arial" w:cs="Arial"/>
          <w:sz w:val="24"/>
          <w:szCs w:val="24"/>
          <w:lang w:val="en-AU" w:eastAsia="zh-CN"/>
        </w:rPr>
        <w:t xml:space="preserve">    16.1 Each party is responsible for maintaining any insurance policies and statutory cover required by law in connection with its own operations and obligations under this Agreement.</w:t>
      </w:r>
    </w:p>
    <w:p w:rsidR="303EBFD3" w:rsidP="6A29F921" w:rsidRDefault="303EBFD3" w14:paraId="383DBC6A" w14:textId="430F3B64">
      <w:pPr>
        <w:tabs>
          <w:tab w:val="left" w:pos="896"/>
        </w:tabs>
        <w:ind w:right="982"/>
      </w:pPr>
      <w:r w:rsidRPr="6A29F921">
        <w:rPr>
          <w:rFonts w:ascii="Arial" w:hAnsi="Arial" w:eastAsia="Arial" w:cs="Arial"/>
          <w:sz w:val="24"/>
          <w:szCs w:val="24"/>
          <w:lang w:val="en-AU" w:eastAsia="zh-CN"/>
        </w:rPr>
        <w:t xml:space="preserve">   16.2 The Placement Provider warrants that it maintains all licences, permits, approvals, and insurances reasonably necessary to conduct its business and host the student at the Placement Site.</w:t>
      </w:r>
    </w:p>
    <w:p w:rsidR="303EBFD3" w:rsidP="6A29F921" w:rsidRDefault="303EBFD3" w14:paraId="0E58A271" w14:textId="2A0FB024">
      <w:pPr>
        <w:tabs>
          <w:tab w:val="left" w:pos="896"/>
        </w:tabs>
        <w:ind w:right="982"/>
      </w:pPr>
      <w:r w:rsidRPr="6A29F921">
        <w:rPr>
          <w:rFonts w:ascii="Arial" w:hAnsi="Arial" w:eastAsia="Arial" w:cs="Arial"/>
          <w:sz w:val="24"/>
          <w:szCs w:val="24"/>
          <w:lang w:val="en-AU" w:eastAsia="zh-CN"/>
        </w:rPr>
        <w:t xml:space="preserve">   16.3 Each party must promptly notify the other party of any claim, incident, or circumstance that may give rise to a claim in connection with the placement.</w:t>
      </w:r>
    </w:p>
    <w:p w:rsidR="303EBFD3" w:rsidP="6A29F921" w:rsidRDefault="303EBFD3" w14:paraId="44391530" w14:textId="74088CB1">
      <w:pPr>
        <w:tabs>
          <w:tab w:val="left" w:pos="896"/>
        </w:tabs>
        <w:ind w:right="982"/>
        <w:rPr>
          <w:rFonts w:ascii="Arial" w:hAnsi="Arial" w:eastAsia="Arial" w:cs="Arial"/>
          <w:sz w:val="24"/>
          <w:szCs w:val="24"/>
          <w:lang w:val="en-AU" w:eastAsia="zh-CN"/>
        </w:rPr>
      </w:pPr>
      <w:r w:rsidRPr="6A29F921">
        <w:rPr>
          <w:rFonts w:ascii="Arial" w:hAnsi="Arial" w:eastAsia="Arial" w:cs="Arial"/>
          <w:sz w:val="24"/>
          <w:szCs w:val="24"/>
          <w:lang w:val="en-AU" w:eastAsia="zh-CN"/>
        </w:rPr>
        <w:t xml:space="preserve">   16.4 Nothing in this Agreement limits any liability that cannot lawfully be excluded.</w:t>
      </w:r>
    </w:p>
    <w:p w:rsidR="003D4390" w:rsidP="6A29F921" w:rsidRDefault="003D4390" w14:paraId="571D0861" w14:textId="77777777">
      <w:pPr>
        <w:tabs>
          <w:tab w:val="left" w:pos="896"/>
        </w:tabs>
        <w:ind w:right="982"/>
        <w:rPr>
          <w:rFonts w:hint="eastAsia"/>
        </w:rPr>
      </w:pPr>
    </w:p>
    <w:p w:rsidR="303EBFD3" w:rsidP="6A29F921" w:rsidRDefault="303EBFD3" w14:paraId="7E010BAB" w14:textId="7B6AAEF5">
      <w:pPr>
        <w:pStyle w:val="Heading1"/>
        <w:tabs>
          <w:tab w:val="left" w:pos="896"/>
        </w:tabs>
      </w:pPr>
      <w:r w:rsidRPr="6A29F921">
        <w:rPr>
          <w:lang w:val="en-AU"/>
        </w:rPr>
        <w:t>17. Variation</w:t>
      </w:r>
    </w:p>
    <w:p w:rsidR="303EBFD3" w:rsidP="6A29F921" w:rsidRDefault="303EBFD3" w14:paraId="1A2D9135" w14:textId="1EE48AF0">
      <w:pPr>
        <w:tabs>
          <w:tab w:val="left" w:pos="896"/>
        </w:tabs>
        <w:ind w:right="982"/>
      </w:pPr>
      <w:r w:rsidRPr="6A29F921">
        <w:rPr>
          <w:rFonts w:ascii="Arial" w:hAnsi="Arial" w:eastAsia="Arial" w:cs="Arial"/>
          <w:sz w:val="24"/>
          <w:szCs w:val="24"/>
          <w:lang w:val="en-AU" w:eastAsia="zh-CN"/>
        </w:rPr>
        <w:t xml:space="preserve">   17.1 Any variation to this Agreement must be in writing and signed by the parties.</w:t>
      </w:r>
    </w:p>
    <w:p w:rsidR="303EBFD3" w:rsidP="6A29F921" w:rsidRDefault="303EBFD3" w14:paraId="6D7A04AA" w14:textId="28DB8638">
      <w:pPr>
        <w:tabs>
          <w:tab w:val="left" w:pos="896"/>
        </w:tabs>
        <w:ind w:right="982"/>
      </w:pPr>
      <w:r w:rsidRPr="6A29F921">
        <w:rPr>
          <w:rFonts w:ascii="Arial" w:hAnsi="Arial" w:eastAsia="Arial" w:cs="Arial"/>
          <w:sz w:val="24"/>
          <w:szCs w:val="24"/>
          <w:lang w:val="en-AU" w:eastAsia="zh-CN"/>
        </w:rPr>
        <w:t xml:space="preserve">   17.2 A temporary change to placement days, hours, duties, or supervision arrangements may be agreed in writing, including by email, provided that the change remains consistent with the student’s course requirements, safety obligations, and level of competence.</w:t>
      </w:r>
    </w:p>
    <w:p w:rsidR="303EBFD3" w:rsidP="6A29F921" w:rsidRDefault="303EBFD3" w14:paraId="77E216A3" w14:textId="3DE3F87D">
      <w:pPr>
        <w:tabs>
          <w:tab w:val="left" w:pos="896"/>
        </w:tabs>
        <w:ind w:right="982"/>
        <w:rPr>
          <w:rFonts w:ascii="Arial" w:hAnsi="Arial" w:eastAsia="Arial" w:cs="Arial"/>
          <w:sz w:val="24"/>
          <w:szCs w:val="24"/>
          <w:lang w:val="en-AU" w:eastAsia="zh-CN"/>
        </w:rPr>
      </w:pPr>
      <w:r w:rsidRPr="6A29F921">
        <w:rPr>
          <w:rFonts w:ascii="Arial" w:hAnsi="Arial" w:eastAsia="Arial" w:cs="Arial"/>
          <w:sz w:val="24"/>
          <w:szCs w:val="24"/>
          <w:lang w:val="en-AU" w:eastAsia="zh-CN"/>
        </w:rPr>
        <w:t xml:space="preserve">   17.3 No failure or delay by a party to exercise any right under this Agreement operates as a waiver of that right.</w:t>
      </w:r>
    </w:p>
    <w:p w:rsidR="003D4390" w:rsidP="6A29F921" w:rsidRDefault="003D4390" w14:paraId="36C41DF9" w14:textId="77777777">
      <w:pPr>
        <w:tabs>
          <w:tab w:val="left" w:pos="896"/>
        </w:tabs>
        <w:ind w:right="982"/>
        <w:rPr>
          <w:rFonts w:hint="eastAsia"/>
        </w:rPr>
      </w:pPr>
    </w:p>
    <w:p w:rsidR="303EBFD3" w:rsidP="6A29F921" w:rsidRDefault="303EBFD3" w14:paraId="333D2F62" w14:textId="009824EA">
      <w:pPr>
        <w:pStyle w:val="Heading1"/>
        <w:tabs>
          <w:tab w:val="left" w:pos="896"/>
        </w:tabs>
      </w:pPr>
      <w:r w:rsidRPr="6A29F921">
        <w:rPr>
          <w:lang w:val="en-AU"/>
        </w:rPr>
        <w:lastRenderedPageBreak/>
        <w:t>18. Governing Law and Jurisdiction</w:t>
      </w:r>
    </w:p>
    <w:p w:rsidR="303EBFD3" w:rsidP="6A29F921" w:rsidRDefault="303EBFD3" w14:paraId="33D661D1" w14:textId="08F690C8">
      <w:pPr>
        <w:tabs>
          <w:tab w:val="left" w:pos="896"/>
        </w:tabs>
        <w:ind w:right="982"/>
      </w:pPr>
      <w:r w:rsidRPr="6A29F921">
        <w:rPr>
          <w:rFonts w:ascii="Arial" w:hAnsi="Arial" w:eastAsia="Arial" w:cs="Arial"/>
          <w:sz w:val="24"/>
          <w:szCs w:val="24"/>
          <w:lang w:val="en-AU" w:eastAsia="zh-CN"/>
        </w:rPr>
        <w:t xml:space="preserve">   18.1 This Agreement is governed by the laws of New South Wales, Australia.</w:t>
      </w:r>
    </w:p>
    <w:p w:rsidR="303EBFD3" w:rsidP="6A29F921" w:rsidRDefault="303EBFD3" w14:paraId="013AD5E1" w14:textId="113A63D3">
      <w:pPr>
        <w:tabs>
          <w:tab w:val="left" w:pos="896"/>
        </w:tabs>
        <w:ind w:right="982"/>
        <w:rPr>
          <w:rFonts w:ascii="Arial" w:hAnsi="Arial" w:eastAsia="Arial" w:cs="Arial"/>
          <w:sz w:val="24"/>
          <w:szCs w:val="24"/>
          <w:lang w:val="en-AU" w:eastAsia="zh-CN"/>
        </w:rPr>
      </w:pPr>
      <w:r w:rsidRPr="6A29F921">
        <w:rPr>
          <w:rFonts w:ascii="Arial" w:hAnsi="Arial" w:eastAsia="Arial" w:cs="Arial"/>
          <w:sz w:val="24"/>
          <w:szCs w:val="24"/>
          <w:lang w:val="en-AU" w:eastAsia="zh-CN"/>
        </w:rPr>
        <w:t xml:space="preserve">   18.2 The parties submit to the non-exclusive jurisdiction of the courts of New South Wales and any courts competent to hear appeals from those courts.</w:t>
      </w:r>
    </w:p>
    <w:p w:rsidR="003D4390" w:rsidP="6A29F921" w:rsidRDefault="003D4390" w14:paraId="7B09E7F9" w14:textId="77777777">
      <w:pPr>
        <w:tabs>
          <w:tab w:val="left" w:pos="896"/>
        </w:tabs>
        <w:ind w:right="982"/>
        <w:rPr>
          <w:rFonts w:hint="eastAsia"/>
        </w:rPr>
      </w:pPr>
    </w:p>
    <w:p w:rsidR="303EBFD3" w:rsidP="6A29F921" w:rsidRDefault="303EBFD3" w14:paraId="27E47411" w14:textId="39114E78">
      <w:pPr>
        <w:pStyle w:val="Heading1"/>
        <w:tabs>
          <w:tab w:val="left" w:pos="896"/>
        </w:tabs>
      </w:pPr>
      <w:r w:rsidRPr="6A29F921">
        <w:rPr>
          <w:lang w:val="en-AU"/>
        </w:rPr>
        <w:t>19. Entire Agreement and Severability</w:t>
      </w:r>
    </w:p>
    <w:p w:rsidR="303EBFD3" w:rsidP="6A29F921" w:rsidRDefault="303EBFD3" w14:paraId="49A7E693" w14:textId="484D359E">
      <w:pPr>
        <w:tabs>
          <w:tab w:val="left" w:pos="896"/>
        </w:tabs>
        <w:ind w:right="982"/>
      </w:pPr>
      <w:r w:rsidRPr="6A29F921">
        <w:rPr>
          <w:rFonts w:ascii="Arial" w:hAnsi="Arial" w:eastAsia="Arial" w:cs="Arial"/>
          <w:sz w:val="24"/>
          <w:szCs w:val="24"/>
          <w:lang w:val="en-AU" w:eastAsia="zh-CN"/>
        </w:rPr>
        <w:t xml:space="preserve">   19.1 This Agreement constitutes the entire agreement between the parties in relation to the vocational work placement and supersedes any prior discussions or correspondence relating to that placement, except where expressly incorporated.</w:t>
      </w:r>
    </w:p>
    <w:p w:rsidRPr="004E28E1" w:rsidR="7550180B" w:rsidP="004E28E1" w:rsidRDefault="303EBFD3" w14:paraId="307A4535" w14:textId="79E066E4">
      <w:pPr>
        <w:tabs>
          <w:tab w:val="left" w:pos="896"/>
        </w:tabs>
        <w:ind w:right="982"/>
        <w:rPr>
          <w:rFonts w:hint="eastAsia"/>
          <w:lang w:eastAsia="zh-CN"/>
        </w:rPr>
      </w:pPr>
      <w:r w:rsidRPr="2787CEC1">
        <w:rPr>
          <w:rFonts w:ascii="Arial" w:hAnsi="Arial" w:eastAsia="Arial" w:cs="Arial"/>
          <w:sz w:val="24"/>
          <w:szCs w:val="24"/>
          <w:lang w:val="en-AU" w:eastAsia="zh-CN"/>
        </w:rPr>
        <w:t xml:space="preserve">   19.2 If any provision of this Agreement is held to be invalid, illegal, or unenforceable, that provision will be read down to the extent necessary, or severed if required, and the remaining provisions will continue in full force and effect.</w:t>
      </w:r>
      <w:bookmarkEnd w:id="0"/>
    </w:p>
    <w:sectPr w:rsidRPr="004E28E1" w:rsidR="7550180B">
      <w:headerReference w:type="default" r:id="rId10"/>
      <w:footerReference w:type="default" r:id="rId11"/>
      <w:pgSz w:w="12240" w:h="15840" w:orient="portrait"/>
      <w:pgMar w:top="1920" w:right="820" w:bottom="1260" w:left="1700" w:header="761" w:footer="10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4001" w:rsidRDefault="00EC4001" w14:paraId="6483DC00" w14:textId="77777777">
      <w:r>
        <w:separator/>
      </w:r>
    </w:p>
  </w:endnote>
  <w:endnote w:type="continuationSeparator" w:id="0">
    <w:p w:rsidR="00EC4001" w:rsidRDefault="00EC4001" w14:paraId="44C743D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1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150"/>
      <w:gridCol w:w="270"/>
      <w:gridCol w:w="3195"/>
    </w:tblGrid>
    <w:tr w:rsidR="6C5FA0CF" w:rsidTr="2787CEC1" w14:paraId="5CD7D993" w14:textId="77777777">
      <w:trPr>
        <w:trHeight w:val="1605"/>
      </w:trPr>
      <w:tc>
        <w:tcPr>
          <w:tcW w:w="6150" w:type="dxa"/>
          <w:tcBorders>
            <w:top w:val="nil"/>
            <w:left w:val="nil"/>
            <w:bottom w:val="nil"/>
            <w:right w:val="nil"/>
          </w:tcBorders>
          <w:tcMar>
            <w:top w:w="15" w:type="dxa"/>
            <w:left w:w="75" w:type="dxa"/>
            <w:bottom w:w="15" w:type="dxa"/>
            <w:right w:w="75" w:type="dxa"/>
          </w:tcMar>
          <w:vAlign w:val="bottom"/>
        </w:tcPr>
        <w:p w:rsidR="6C5FA0CF" w:rsidP="13E067AA" w:rsidRDefault="13E067AA" w14:paraId="7BCF78C3" w14:textId="4CDE7D86">
          <w:pPr>
            <w:rPr>
              <w:rFonts w:ascii="Calibri" w:hAnsi="Calibri" w:eastAsia="Calibri" w:cs="Calibri"/>
              <w:color w:val="000000" w:themeColor="text1"/>
              <w:sz w:val="14"/>
              <w:szCs w:val="14"/>
            </w:rPr>
          </w:pPr>
          <w:r w:rsidRPr="13E067AA">
            <w:rPr>
              <w:rFonts w:ascii="Calibri" w:hAnsi="Calibri" w:eastAsia="Calibri" w:cs="Calibri"/>
              <w:color w:val="000000" w:themeColor="text1"/>
              <w:sz w:val="14"/>
              <w:szCs w:val="14"/>
            </w:rPr>
            <w:t>Enlighten Talent Pty Ltd T/A Greenwood Academy of Animal Care and Agriculture</w:t>
          </w:r>
        </w:p>
        <w:p w:rsidR="6C5FA0CF" w:rsidP="13E067AA" w:rsidRDefault="13E067AA" w14:paraId="146107B3" w14:textId="1A01532C">
          <w:pPr>
            <w:rPr>
              <w:rFonts w:ascii="Calibri" w:hAnsi="Calibri" w:eastAsia="Calibri" w:cs="Calibri"/>
              <w:color w:val="000000" w:themeColor="text1"/>
              <w:sz w:val="14"/>
              <w:szCs w:val="14"/>
            </w:rPr>
          </w:pPr>
          <w:r w:rsidRPr="13E067AA">
            <w:rPr>
              <w:rFonts w:ascii="Calibri" w:hAnsi="Calibri" w:eastAsia="Calibri" w:cs="Calibri"/>
              <w:color w:val="000000" w:themeColor="text1"/>
              <w:sz w:val="14"/>
              <w:szCs w:val="14"/>
            </w:rPr>
            <w:t xml:space="preserve">Sydney Campus: Suite 2, Level 1, 175 Liverpool Street Sydney NSW 2000 </w:t>
          </w:r>
        </w:p>
        <w:p w:rsidR="6C5FA0CF" w:rsidP="13E067AA" w:rsidRDefault="13E067AA" w14:paraId="554351EA" w14:textId="3CABE128">
          <w:pPr>
            <w:rPr>
              <w:rFonts w:ascii="Calibri" w:hAnsi="Calibri" w:eastAsia="Calibri" w:cs="Calibri"/>
              <w:color w:val="000000" w:themeColor="text1"/>
              <w:sz w:val="14"/>
              <w:szCs w:val="14"/>
            </w:rPr>
          </w:pPr>
          <w:r w:rsidRPr="13E067AA">
            <w:rPr>
              <w:rFonts w:ascii="Calibri" w:hAnsi="Calibri" w:eastAsia="Calibri" w:cs="Calibri"/>
              <w:color w:val="000000" w:themeColor="text1"/>
              <w:sz w:val="14"/>
              <w:szCs w:val="14"/>
            </w:rPr>
            <w:t xml:space="preserve">Ph: +61 2 7252 3611 Email: </w:t>
          </w:r>
          <w:hyperlink r:id="rId1">
            <w:r w:rsidRPr="13E067AA">
              <w:rPr>
                <w:rStyle w:val="Hyperlink"/>
                <w:rFonts w:ascii="Calibri" w:hAnsi="Calibri" w:eastAsia="Calibri" w:cs="Calibri"/>
                <w:sz w:val="14"/>
                <w:szCs w:val="14"/>
              </w:rPr>
              <w:t>admission@gwacademy.edu.au</w:t>
            </w:r>
          </w:hyperlink>
        </w:p>
        <w:p w:rsidR="6C5FA0CF" w:rsidP="13E067AA" w:rsidRDefault="13E067AA" w14:paraId="036E8F9D" w14:textId="784DC2D2">
          <w:pPr>
            <w:rPr>
              <w:rFonts w:ascii="Calibri" w:hAnsi="Calibri" w:eastAsia="Calibri" w:cs="Calibri"/>
              <w:color w:val="0D0D0D" w:themeColor="text1" w:themeTint="F2"/>
              <w:sz w:val="14"/>
              <w:szCs w:val="14"/>
            </w:rPr>
          </w:pPr>
          <w:r w:rsidRPr="13E067AA">
            <w:rPr>
              <w:rFonts w:ascii="Calibri" w:hAnsi="Calibri" w:eastAsia="Calibri" w:cs="Calibri"/>
              <w:color w:val="000000" w:themeColor="text1"/>
              <w:sz w:val="14"/>
              <w:szCs w:val="14"/>
            </w:rPr>
            <w:t xml:space="preserve">Melbourne Campus: </w:t>
          </w:r>
          <w:r w:rsidRPr="13E067AA">
            <w:rPr>
              <w:rFonts w:ascii="Calibri" w:hAnsi="Calibri" w:eastAsia="Calibri" w:cs="Calibri"/>
              <w:color w:val="0D0D0D" w:themeColor="text1" w:themeTint="F2"/>
              <w:sz w:val="14"/>
              <w:szCs w:val="14"/>
              <w:lang w:val="en-AU"/>
            </w:rPr>
            <w:t xml:space="preserve">25 Saint Mangos Lane, Docklands, VIC 3008 </w:t>
          </w:r>
        </w:p>
        <w:p w:rsidR="6C5FA0CF" w:rsidP="13E067AA" w:rsidRDefault="13E067AA" w14:paraId="1BA2E5A8" w14:textId="09751F39">
          <w:pPr>
            <w:rPr>
              <w:rFonts w:ascii="Calibri" w:hAnsi="Calibri" w:eastAsia="Calibri" w:cs="Calibri"/>
              <w:color w:val="000000" w:themeColor="text1"/>
              <w:sz w:val="14"/>
              <w:szCs w:val="14"/>
            </w:rPr>
          </w:pPr>
          <w:r w:rsidRPr="13E067AA">
            <w:rPr>
              <w:rFonts w:ascii="Calibri" w:hAnsi="Calibri" w:eastAsia="Calibri" w:cs="Calibri"/>
              <w:color w:val="000000" w:themeColor="text1"/>
              <w:sz w:val="14"/>
              <w:szCs w:val="14"/>
            </w:rPr>
            <w:t xml:space="preserve">Ph: +61 </w:t>
          </w:r>
          <w:r w:rsidRPr="13E067AA">
            <w:rPr>
              <w:rFonts w:ascii="Calibri" w:hAnsi="Calibri" w:eastAsia="Calibri" w:cs="Calibri"/>
              <w:color w:val="0D0D0D" w:themeColor="text1" w:themeTint="F2"/>
              <w:sz w:val="14"/>
              <w:szCs w:val="14"/>
              <w:lang w:val="en-AU"/>
            </w:rPr>
            <w:t xml:space="preserve">3 9328 5290 </w:t>
          </w:r>
          <w:r w:rsidRPr="13E067AA">
            <w:rPr>
              <w:rFonts w:ascii="Calibri" w:hAnsi="Calibri" w:eastAsia="Calibri" w:cs="Calibri"/>
              <w:color w:val="000000" w:themeColor="text1"/>
              <w:sz w:val="14"/>
              <w:szCs w:val="14"/>
            </w:rPr>
            <w:t xml:space="preserve">Email: </w:t>
          </w:r>
          <w:hyperlink r:id="rId2">
            <w:r w:rsidRPr="13E067AA">
              <w:rPr>
                <w:rStyle w:val="Hyperlink"/>
                <w:rFonts w:ascii="Calibri" w:hAnsi="Calibri" w:eastAsia="Calibri" w:cs="Calibri"/>
                <w:sz w:val="14"/>
                <w:szCs w:val="14"/>
              </w:rPr>
              <w:t>admission@gwacademy.edu.au</w:t>
            </w:r>
          </w:hyperlink>
        </w:p>
        <w:p w:rsidR="6C5FA0CF" w:rsidP="13E067AA" w:rsidRDefault="13E067AA" w14:paraId="503F7DE6" w14:textId="37121806">
          <w:pPr>
            <w:rPr>
              <w:rFonts w:ascii="Calibri" w:hAnsi="Calibri" w:eastAsia="Calibri" w:cs="Calibri"/>
              <w:color w:val="000000" w:themeColor="text1"/>
              <w:sz w:val="14"/>
              <w:szCs w:val="14"/>
            </w:rPr>
          </w:pPr>
          <w:r w:rsidRPr="13E067AA">
            <w:rPr>
              <w:rFonts w:ascii="Calibri" w:hAnsi="Calibri" w:eastAsia="Calibri" w:cs="Calibri"/>
              <w:color w:val="000000" w:themeColor="text1"/>
              <w:sz w:val="14"/>
              <w:szCs w:val="14"/>
            </w:rPr>
            <w:t xml:space="preserve">Web: </w:t>
          </w:r>
          <w:hyperlink r:id="rId3">
            <w:r w:rsidRPr="13E067AA">
              <w:rPr>
                <w:rStyle w:val="Hyperlink"/>
                <w:rFonts w:ascii="Calibri" w:hAnsi="Calibri" w:eastAsia="Calibri" w:cs="Calibri"/>
                <w:sz w:val="14"/>
                <w:szCs w:val="14"/>
              </w:rPr>
              <w:t>www.gwacademy.edu.au</w:t>
            </w:r>
          </w:hyperlink>
          <w:r w:rsidRPr="13E067AA">
            <w:rPr>
              <w:rFonts w:ascii="Calibri" w:hAnsi="Calibri" w:eastAsia="Calibri" w:cs="Calibri"/>
              <w:color w:val="000000" w:themeColor="text1"/>
              <w:sz w:val="14"/>
              <w:szCs w:val="14"/>
            </w:rPr>
            <w:t xml:space="preserve"> </w:t>
          </w:r>
        </w:p>
        <w:p w:rsidR="6C5FA0CF" w:rsidP="13E067AA" w:rsidRDefault="13E067AA" w14:paraId="3CEA9D3F" w14:textId="3DCFC604">
          <w:pPr>
            <w:rPr>
              <w:rFonts w:ascii="Calibri" w:hAnsi="Calibri" w:eastAsia="Calibri" w:cs="Calibri"/>
              <w:color w:val="000000" w:themeColor="text1"/>
              <w:sz w:val="14"/>
              <w:szCs w:val="14"/>
            </w:rPr>
          </w:pPr>
          <w:r w:rsidRPr="13E067AA">
            <w:rPr>
              <w:rFonts w:ascii="Calibri" w:hAnsi="Calibri" w:eastAsia="Calibri" w:cs="Calibri"/>
              <w:color w:val="000000" w:themeColor="text1"/>
              <w:sz w:val="14"/>
              <w:szCs w:val="14"/>
            </w:rPr>
            <w:t>RTO:  45916 CRICOS Provider: 04060M (Sydney)</w:t>
          </w:r>
        </w:p>
        <w:p w:rsidR="6C5FA0CF" w:rsidP="13E067AA" w:rsidRDefault="37C7EE7E" w14:paraId="1DA5FD1A" w14:textId="03D3B5C4">
          <w:pPr>
            <w:rPr>
              <w:rFonts w:ascii="Calibri" w:hAnsi="Calibri" w:eastAsia="Calibri" w:cs="Calibri"/>
              <w:color w:val="000000" w:themeColor="text1"/>
              <w:sz w:val="14"/>
              <w:szCs w:val="14"/>
            </w:rPr>
          </w:pPr>
          <w:r w:rsidRPr="37C7EE7E">
            <w:rPr>
              <w:rFonts w:ascii="Calibri" w:hAnsi="Calibri" w:eastAsia="Calibri" w:cs="Calibri"/>
              <w:color w:val="000000" w:themeColor="text1"/>
              <w:sz w:val="14"/>
              <w:szCs w:val="14"/>
            </w:rPr>
            <w:t>ABN: 11 651 097 719</w:t>
          </w:r>
        </w:p>
      </w:tc>
      <w:tc>
        <w:tcPr>
          <w:tcW w:w="270" w:type="dxa"/>
          <w:tcBorders>
            <w:top w:val="nil"/>
            <w:left w:val="nil"/>
            <w:bottom w:val="nil"/>
            <w:right w:val="nil"/>
          </w:tcBorders>
          <w:tcMar>
            <w:top w:w="15" w:type="dxa"/>
            <w:left w:w="75" w:type="dxa"/>
            <w:bottom w:w="15" w:type="dxa"/>
            <w:right w:w="75" w:type="dxa"/>
          </w:tcMar>
        </w:tcPr>
        <w:p w:rsidR="6C5FA0CF" w:rsidP="6C5FA0CF" w:rsidRDefault="6C5FA0CF" w14:paraId="34910CF4" w14:textId="75D92E8A">
          <w:pPr>
            <w:tabs>
              <w:tab w:val="center" w:pos="4513"/>
              <w:tab w:val="right" w:pos="9026"/>
            </w:tabs>
            <w:spacing w:after="240"/>
            <w:rPr>
              <w:rFonts w:ascii="Calibri" w:hAnsi="Calibri" w:eastAsia="Calibri" w:cs="Calibri"/>
              <w:color w:val="000000" w:themeColor="text1"/>
              <w:sz w:val="16"/>
              <w:szCs w:val="16"/>
            </w:rPr>
          </w:pPr>
        </w:p>
      </w:tc>
      <w:tc>
        <w:tcPr>
          <w:tcW w:w="3195" w:type="dxa"/>
          <w:tcBorders>
            <w:top w:val="nil"/>
            <w:left w:val="nil"/>
            <w:bottom w:val="nil"/>
            <w:right w:val="nil"/>
          </w:tcBorders>
          <w:tcMar>
            <w:top w:w="15" w:type="dxa"/>
            <w:left w:w="75" w:type="dxa"/>
            <w:bottom w:w="15" w:type="dxa"/>
            <w:right w:w="75" w:type="dxa"/>
          </w:tcMar>
          <w:vAlign w:val="bottom"/>
        </w:tcPr>
        <w:p w:rsidRPr="004A7190" w:rsidR="6C5FA0CF" w:rsidP="2787CEC1" w:rsidRDefault="2787CEC1" w14:paraId="32A3C6AE" w14:textId="6DDCAC8B">
          <w:pPr>
            <w:tabs>
              <w:tab w:val="center" w:pos="4513"/>
              <w:tab w:val="right" w:pos="9026"/>
            </w:tabs>
            <w:spacing w:after="240"/>
            <w:jc w:val="right"/>
            <w:rPr>
              <w:rFonts w:ascii="Calibri" w:hAnsi="Calibri" w:cs="Calibri" w:eastAsiaTheme="minorEastAsia"/>
              <w:color w:val="000000" w:themeColor="text1"/>
              <w:sz w:val="18"/>
              <w:szCs w:val="18"/>
              <w:lang w:eastAsia="zh-CN"/>
            </w:rPr>
          </w:pPr>
          <w:r w:rsidRPr="2787CEC1">
            <w:rPr>
              <w:rFonts w:ascii="Calibri" w:hAnsi="Calibri" w:eastAsia="Calibri" w:cs="Calibri"/>
              <w:color w:val="000000" w:themeColor="text1"/>
              <w:sz w:val="18"/>
              <w:szCs w:val="18"/>
            </w:rPr>
            <w:t xml:space="preserve">   </w:t>
          </w:r>
          <w:r w:rsidRPr="2787CEC1">
            <w:rPr>
              <w:rFonts w:eastAsia="Calibri" w:asciiTheme="minorHAnsi" w:hAnsiTheme="minorHAnsi" w:cstheme="minorBidi"/>
              <w:color w:val="000000" w:themeColor="text1"/>
              <w:sz w:val="18"/>
              <w:szCs w:val="18"/>
            </w:rPr>
            <w:t xml:space="preserve">Page  </w:t>
          </w:r>
          <w:r w:rsidRPr="2787CEC1" w:rsidR="6C5FA0CF">
            <w:rPr>
              <w:rFonts w:asciiTheme="minorHAnsi" w:hAnsiTheme="minorHAnsi" w:cstheme="minorBidi"/>
              <w:noProof/>
              <w:sz w:val="18"/>
              <w:szCs w:val="18"/>
            </w:rPr>
            <w:fldChar w:fldCharType="begin"/>
          </w:r>
          <w:r w:rsidRPr="2787CEC1" w:rsidR="6C5FA0CF">
            <w:rPr>
              <w:rFonts w:asciiTheme="minorHAnsi" w:hAnsiTheme="minorHAnsi" w:cstheme="minorBidi"/>
              <w:sz w:val="18"/>
              <w:szCs w:val="18"/>
            </w:rPr>
            <w:instrText>PAGE</w:instrText>
          </w:r>
          <w:r w:rsidRPr="2787CEC1" w:rsidR="6C5FA0CF">
            <w:rPr>
              <w:rFonts w:asciiTheme="minorHAnsi" w:hAnsiTheme="minorHAnsi" w:cstheme="minorBidi"/>
              <w:sz w:val="18"/>
              <w:szCs w:val="18"/>
            </w:rPr>
            <w:fldChar w:fldCharType="separate"/>
          </w:r>
          <w:r w:rsidRPr="2787CEC1">
            <w:rPr>
              <w:rFonts w:asciiTheme="minorHAnsi" w:hAnsiTheme="minorHAnsi" w:cstheme="minorBidi"/>
              <w:noProof/>
              <w:sz w:val="18"/>
              <w:szCs w:val="18"/>
            </w:rPr>
            <w:t>1</w:t>
          </w:r>
          <w:r w:rsidRPr="2787CEC1" w:rsidR="6C5FA0CF">
            <w:rPr>
              <w:rFonts w:asciiTheme="minorHAnsi" w:hAnsiTheme="minorHAnsi" w:cstheme="minorBidi"/>
              <w:noProof/>
              <w:sz w:val="18"/>
              <w:szCs w:val="18"/>
            </w:rPr>
            <w:fldChar w:fldCharType="end"/>
          </w:r>
          <w:r w:rsidRPr="2787CEC1">
            <w:rPr>
              <w:rFonts w:ascii="Calibri" w:hAnsi="Calibri" w:eastAsia="Calibri" w:cs="Calibri"/>
              <w:color w:val="000000" w:themeColor="text1"/>
              <w:sz w:val="18"/>
              <w:szCs w:val="18"/>
            </w:rPr>
            <w:t xml:space="preserve"> of 8</w:t>
          </w:r>
        </w:p>
      </w:tc>
    </w:tr>
  </w:tbl>
  <w:p w:rsidR="00BD1404" w:rsidP="37C7EE7E" w:rsidRDefault="00BD1404" w14:paraId="3E5A2379" w14:textId="77777777">
    <w:pPr>
      <w:pStyle w:val="BodyText"/>
      <w:spacing w:line="14" w:lineRule="auto"/>
      <w:ind w:left="0" w:firstLine="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4001" w:rsidRDefault="00EC4001" w14:paraId="17EB5C79" w14:textId="77777777">
      <w:r>
        <w:separator/>
      </w:r>
    </w:p>
  </w:footnote>
  <w:footnote w:type="continuationSeparator" w:id="0">
    <w:p w:rsidR="00EC4001" w:rsidRDefault="00EC4001" w14:paraId="389A660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12679" w:rsidR="00BD1404" w:rsidP="00212679" w:rsidRDefault="00212679" w14:paraId="03EE3D40" w14:textId="315D0E85">
    <w:pPr>
      <w:spacing w:line="264" w:lineRule="auto"/>
      <w:rPr>
        <w:rFonts w:hint="eastAsia" w:eastAsiaTheme="minorEastAsia"/>
        <w:lang w:eastAsia="zh-CN"/>
      </w:rPr>
    </w:pPr>
    <w:r>
      <w:rPr>
        <w:noProof/>
      </w:rPr>
      <w:drawing>
        <wp:inline distT="0" distB="0" distL="0" distR="0" wp14:anchorId="3442F543" wp14:editId="5A02D04B">
          <wp:extent cx="869559" cy="971233"/>
          <wp:effectExtent l="0" t="0" r="7620" b="6985"/>
          <wp:docPr id="51861563"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61563" name="Picture 1" descr="A logo of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69559" cy="97123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5XDRCdvPuC+WfK" int2:id="B3yzjzvq">
      <int2:state int2:value="Rejected" int2:type="spell"/>
    </int2:textHash>
    <int2:textHash int2:hashCode="m/C6mGJeQTWOW1" int2:id="Lo47XY5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3A21"/>
    <w:multiLevelType w:val="hybridMultilevel"/>
    <w:tmpl w:val="F5AA3F6C"/>
    <w:lvl w:ilvl="0" w:tplc="64EE6EA8">
      <w:start w:val="1"/>
      <w:numFmt w:val="decimal"/>
      <w:lvlText w:val="%1."/>
      <w:lvlJc w:val="left"/>
      <w:pPr>
        <w:ind w:left="469" w:hanging="360"/>
      </w:pPr>
    </w:lvl>
    <w:lvl w:ilvl="1" w:tplc="C5889F46">
      <w:start w:val="1"/>
      <w:numFmt w:val="lowerLetter"/>
      <w:lvlText w:val="%2."/>
      <w:lvlJc w:val="left"/>
      <w:pPr>
        <w:ind w:left="1189" w:hanging="360"/>
      </w:pPr>
    </w:lvl>
    <w:lvl w:ilvl="2" w:tplc="B088EF3E">
      <w:start w:val="1"/>
      <w:numFmt w:val="lowerRoman"/>
      <w:lvlText w:val="%3."/>
      <w:lvlJc w:val="right"/>
      <w:pPr>
        <w:ind w:left="1909" w:hanging="180"/>
      </w:pPr>
    </w:lvl>
    <w:lvl w:ilvl="3" w:tplc="B2C0F8DC">
      <w:start w:val="1"/>
      <w:numFmt w:val="decimal"/>
      <w:lvlText w:val="%4."/>
      <w:lvlJc w:val="left"/>
      <w:pPr>
        <w:ind w:left="2629" w:hanging="360"/>
      </w:pPr>
    </w:lvl>
    <w:lvl w:ilvl="4" w:tplc="BB2638EE">
      <w:start w:val="1"/>
      <w:numFmt w:val="lowerLetter"/>
      <w:lvlText w:val="%5."/>
      <w:lvlJc w:val="left"/>
      <w:pPr>
        <w:ind w:left="3349" w:hanging="360"/>
      </w:pPr>
    </w:lvl>
    <w:lvl w:ilvl="5" w:tplc="7E7C026E">
      <w:start w:val="1"/>
      <w:numFmt w:val="lowerRoman"/>
      <w:lvlText w:val="%6."/>
      <w:lvlJc w:val="right"/>
      <w:pPr>
        <w:ind w:left="4069" w:hanging="180"/>
      </w:pPr>
    </w:lvl>
    <w:lvl w:ilvl="6" w:tplc="94D40CE2">
      <w:start w:val="1"/>
      <w:numFmt w:val="decimal"/>
      <w:lvlText w:val="%7."/>
      <w:lvlJc w:val="left"/>
      <w:pPr>
        <w:ind w:left="4789" w:hanging="360"/>
      </w:pPr>
    </w:lvl>
    <w:lvl w:ilvl="7" w:tplc="962A5EF6">
      <w:start w:val="1"/>
      <w:numFmt w:val="lowerLetter"/>
      <w:lvlText w:val="%8."/>
      <w:lvlJc w:val="left"/>
      <w:pPr>
        <w:ind w:left="5509" w:hanging="360"/>
      </w:pPr>
    </w:lvl>
    <w:lvl w:ilvl="8" w:tplc="A11A0418">
      <w:start w:val="1"/>
      <w:numFmt w:val="lowerRoman"/>
      <w:lvlText w:val="%9."/>
      <w:lvlJc w:val="right"/>
      <w:pPr>
        <w:ind w:left="6229" w:hanging="180"/>
      </w:pPr>
    </w:lvl>
  </w:abstractNum>
  <w:abstractNum w:abstractNumId="1" w15:restartNumberingAfterBreak="0">
    <w:nsid w:val="2ACB708E"/>
    <w:multiLevelType w:val="multilevel"/>
    <w:tmpl w:val="B7F005E8"/>
    <w:lvl w:ilvl="0">
      <w:start w:val="1"/>
      <w:numFmt w:val="decimal"/>
      <w:lvlText w:val="%1."/>
      <w:lvlJc w:val="left"/>
      <w:pPr>
        <w:ind w:left="460" w:hanging="361"/>
      </w:pPr>
      <w:rPr>
        <w:rFonts w:hint="default" w:ascii="Arial" w:hAnsi="Arial" w:eastAsia="Arial" w:cs="Arial"/>
        <w:b/>
        <w:bCs/>
        <w:w w:val="82"/>
        <w:sz w:val="24"/>
        <w:szCs w:val="24"/>
        <w:lang w:val="en-US" w:eastAsia="en-US" w:bidi="ar-SA"/>
      </w:rPr>
    </w:lvl>
    <w:lvl w:ilvl="1">
      <w:start w:val="1"/>
      <w:numFmt w:val="decimal"/>
      <w:lvlText w:val="%1.%2."/>
      <w:lvlJc w:val="left"/>
      <w:pPr>
        <w:ind w:left="895" w:hanging="436"/>
      </w:pPr>
      <w:rPr>
        <w:rFonts w:hint="default" w:ascii="Arial MT" w:hAnsi="Arial MT" w:eastAsia="Arial MT" w:cs="Arial MT"/>
        <w:w w:val="82"/>
        <w:sz w:val="24"/>
        <w:szCs w:val="24"/>
        <w:lang w:val="en-US" w:eastAsia="en-US" w:bidi="ar-SA"/>
      </w:rPr>
    </w:lvl>
    <w:lvl w:ilvl="2">
      <w:numFmt w:val="bullet"/>
      <w:lvlText w:val="•"/>
      <w:lvlJc w:val="left"/>
      <w:pPr>
        <w:ind w:left="1880" w:hanging="436"/>
      </w:pPr>
      <w:rPr>
        <w:rFonts w:hint="default"/>
        <w:lang w:val="en-US" w:eastAsia="en-US" w:bidi="ar-SA"/>
      </w:rPr>
    </w:lvl>
    <w:lvl w:ilvl="3">
      <w:numFmt w:val="bullet"/>
      <w:lvlText w:val="•"/>
      <w:lvlJc w:val="left"/>
      <w:pPr>
        <w:ind w:left="2860" w:hanging="436"/>
      </w:pPr>
      <w:rPr>
        <w:rFonts w:hint="default"/>
        <w:lang w:val="en-US" w:eastAsia="en-US" w:bidi="ar-SA"/>
      </w:rPr>
    </w:lvl>
    <w:lvl w:ilvl="4">
      <w:numFmt w:val="bullet"/>
      <w:lvlText w:val="•"/>
      <w:lvlJc w:val="left"/>
      <w:pPr>
        <w:ind w:left="3840" w:hanging="436"/>
      </w:pPr>
      <w:rPr>
        <w:rFonts w:hint="default"/>
        <w:lang w:val="en-US" w:eastAsia="en-US" w:bidi="ar-SA"/>
      </w:rPr>
    </w:lvl>
    <w:lvl w:ilvl="5">
      <w:numFmt w:val="bullet"/>
      <w:lvlText w:val="•"/>
      <w:lvlJc w:val="left"/>
      <w:pPr>
        <w:ind w:left="4820" w:hanging="436"/>
      </w:pPr>
      <w:rPr>
        <w:rFonts w:hint="default"/>
        <w:lang w:val="en-US" w:eastAsia="en-US" w:bidi="ar-SA"/>
      </w:rPr>
    </w:lvl>
    <w:lvl w:ilvl="6">
      <w:numFmt w:val="bullet"/>
      <w:lvlText w:val="•"/>
      <w:lvlJc w:val="left"/>
      <w:pPr>
        <w:ind w:left="5800" w:hanging="436"/>
      </w:pPr>
      <w:rPr>
        <w:rFonts w:hint="default"/>
        <w:lang w:val="en-US" w:eastAsia="en-US" w:bidi="ar-SA"/>
      </w:rPr>
    </w:lvl>
    <w:lvl w:ilvl="7">
      <w:numFmt w:val="bullet"/>
      <w:lvlText w:val="•"/>
      <w:lvlJc w:val="left"/>
      <w:pPr>
        <w:ind w:left="6780" w:hanging="436"/>
      </w:pPr>
      <w:rPr>
        <w:rFonts w:hint="default"/>
        <w:lang w:val="en-US" w:eastAsia="en-US" w:bidi="ar-SA"/>
      </w:rPr>
    </w:lvl>
    <w:lvl w:ilvl="8">
      <w:numFmt w:val="bullet"/>
      <w:lvlText w:val="•"/>
      <w:lvlJc w:val="left"/>
      <w:pPr>
        <w:ind w:left="7760" w:hanging="436"/>
      </w:pPr>
      <w:rPr>
        <w:rFonts w:hint="default"/>
        <w:lang w:val="en-US" w:eastAsia="en-US" w:bidi="ar-SA"/>
      </w:rPr>
    </w:lvl>
  </w:abstractNum>
  <w:num w:numId="1" w16cid:durableId="1506163490">
    <w:abstractNumId w:val="0"/>
  </w:num>
  <w:num w:numId="2" w16cid:durableId="73209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04"/>
    <w:rsid w:val="00087A87"/>
    <w:rsid w:val="000D5960"/>
    <w:rsid w:val="001289D7"/>
    <w:rsid w:val="00195269"/>
    <w:rsid w:val="001D3377"/>
    <w:rsid w:val="001E47B8"/>
    <w:rsid w:val="001F3C36"/>
    <w:rsid w:val="00212679"/>
    <w:rsid w:val="002C2E86"/>
    <w:rsid w:val="003D4390"/>
    <w:rsid w:val="00401A7F"/>
    <w:rsid w:val="00455754"/>
    <w:rsid w:val="004A7190"/>
    <w:rsid w:val="004E28E1"/>
    <w:rsid w:val="00546FCF"/>
    <w:rsid w:val="00595D0E"/>
    <w:rsid w:val="005A2A36"/>
    <w:rsid w:val="005C501E"/>
    <w:rsid w:val="00681589"/>
    <w:rsid w:val="00757394"/>
    <w:rsid w:val="007F31E2"/>
    <w:rsid w:val="009337E4"/>
    <w:rsid w:val="009611A5"/>
    <w:rsid w:val="00A272D9"/>
    <w:rsid w:val="00A906CE"/>
    <w:rsid w:val="00AA76E1"/>
    <w:rsid w:val="00B70575"/>
    <w:rsid w:val="00BD1404"/>
    <w:rsid w:val="00C575BB"/>
    <w:rsid w:val="00CF109A"/>
    <w:rsid w:val="00DD27B1"/>
    <w:rsid w:val="00DD669D"/>
    <w:rsid w:val="00E11C92"/>
    <w:rsid w:val="00E307F6"/>
    <w:rsid w:val="00E93676"/>
    <w:rsid w:val="00E9454A"/>
    <w:rsid w:val="00EC4001"/>
    <w:rsid w:val="00F36512"/>
    <w:rsid w:val="01740150"/>
    <w:rsid w:val="025546B9"/>
    <w:rsid w:val="02FC11C4"/>
    <w:rsid w:val="03A0631E"/>
    <w:rsid w:val="03ABB774"/>
    <w:rsid w:val="043D89EB"/>
    <w:rsid w:val="04B4D08C"/>
    <w:rsid w:val="054CF129"/>
    <w:rsid w:val="0616200F"/>
    <w:rsid w:val="0793F01A"/>
    <w:rsid w:val="09AC252F"/>
    <w:rsid w:val="0A5099A1"/>
    <w:rsid w:val="0C3CA31E"/>
    <w:rsid w:val="0CCC3442"/>
    <w:rsid w:val="0CD74105"/>
    <w:rsid w:val="0D0E4AF6"/>
    <w:rsid w:val="0DCE7476"/>
    <w:rsid w:val="0DED8820"/>
    <w:rsid w:val="0E1957B0"/>
    <w:rsid w:val="0E334223"/>
    <w:rsid w:val="0E452416"/>
    <w:rsid w:val="0E6CE99D"/>
    <w:rsid w:val="0EBE6FF3"/>
    <w:rsid w:val="0EC46842"/>
    <w:rsid w:val="0EFA34B2"/>
    <w:rsid w:val="0F03A4FE"/>
    <w:rsid w:val="0F2F58AA"/>
    <w:rsid w:val="0FE96F5F"/>
    <w:rsid w:val="0FF46340"/>
    <w:rsid w:val="111B7BB4"/>
    <w:rsid w:val="11C37794"/>
    <w:rsid w:val="13D655B9"/>
    <w:rsid w:val="13E067AA"/>
    <w:rsid w:val="13E27980"/>
    <w:rsid w:val="14E288C1"/>
    <w:rsid w:val="14F846F9"/>
    <w:rsid w:val="174033EC"/>
    <w:rsid w:val="17F5BE54"/>
    <w:rsid w:val="188A0CCE"/>
    <w:rsid w:val="18A576C2"/>
    <w:rsid w:val="1953D844"/>
    <w:rsid w:val="198F2FB1"/>
    <w:rsid w:val="1A0E9F54"/>
    <w:rsid w:val="1A56C6DD"/>
    <w:rsid w:val="1ABFAE61"/>
    <w:rsid w:val="1CF18533"/>
    <w:rsid w:val="1CF291EB"/>
    <w:rsid w:val="1E016CD4"/>
    <w:rsid w:val="1E758262"/>
    <w:rsid w:val="1F259A7F"/>
    <w:rsid w:val="1FF059E5"/>
    <w:rsid w:val="1FFB7045"/>
    <w:rsid w:val="203EDD63"/>
    <w:rsid w:val="211DA0DC"/>
    <w:rsid w:val="219C10D9"/>
    <w:rsid w:val="21C607EA"/>
    <w:rsid w:val="237041EF"/>
    <w:rsid w:val="23906A5E"/>
    <w:rsid w:val="24382E6C"/>
    <w:rsid w:val="24E5F8FF"/>
    <w:rsid w:val="25C225B3"/>
    <w:rsid w:val="25FA5D82"/>
    <w:rsid w:val="2685C5AB"/>
    <w:rsid w:val="26C99745"/>
    <w:rsid w:val="2787CEC1"/>
    <w:rsid w:val="29405395"/>
    <w:rsid w:val="2A4CC700"/>
    <w:rsid w:val="2A7AE393"/>
    <w:rsid w:val="2AEA964E"/>
    <w:rsid w:val="2BAC081F"/>
    <w:rsid w:val="2CE6D786"/>
    <w:rsid w:val="2EDBA262"/>
    <w:rsid w:val="2EF4A31D"/>
    <w:rsid w:val="303EBFD3"/>
    <w:rsid w:val="3071C704"/>
    <w:rsid w:val="307ABA2A"/>
    <w:rsid w:val="311A19BA"/>
    <w:rsid w:val="319BB184"/>
    <w:rsid w:val="31D70001"/>
    <w:rsid w:val="3228652D"/>
    <w:rsid w:val="32414706"/>
    <w:rsid w:val="3280B5AA"/>
    <w:rsid w:val="32E44554"/>
    <w:rsid w:val="335445B0"/>
    <w:rsid w:val="33A23878"/>
    <w:rsid w:val="33B5D129"/>
    <w:rsid w:val="33DA10C8"/>
    <w:rsid w:val="34E31F84"/>
    <w:rsid w:val="34F0B44C"/>
    <w:rsid w:val="3565A2FF"/>
    <w:rsid w:val="35A1496E"/>
    <w:rsid w:val="36137168"/>
    <w:rsid w:val="36A96DF6"/>
    <w:rsid w:val="377DAAA6"/>
    <w:rsid w:val="37C7EE7E"/>
    <w:rsid w:val="37D1C395"/>
    <w:rsid w:val="37DEEBF6"/>
    <w:rsid w:val="39245908"/>
    <w:rsid w:val="3A20DDC7"/>
    <w:rsid w:val="3A946D63"/>
    <w:rsid w:val="3AF257D4"/>
    <w:rsid w:val="3B573B2D"/>
    <w:rsid w:val="3B61A1C7"/>
    <w:rsid w:val="3BEF32C1"/>
    <w:rsid w:val="3C9D333A"/>
    <w:rsid w:val="3D2C75A9"/>
    <w:rsid w:val="3D88A257"/>
    <w:rsid w:val="3EB56623"/>
    <w:rsid w:val="3F0489EF"/>
    <w:rsid w:val="3FBBCA3B"/>
    <w:rsid w:val="432E58BF"/>
    <w:rsid w:val="44216D08"/>
    <w:rsid w:val="4440D3A1"/>
    <w:rsid w:val="4484A686"/>
    <w:rsid w:val="4521776C"/>
    <w:rsid w:val="45F6CF86"/>
    <w:rsid w:val="46E0F8C9"/>
    <w:rsid w:val="46FD86C4"/>
    <w:rsid w:val="471A67B1"/>
    <w:rsid w:val="478781EE"/>
    <w:rsid w:val="48212029"/>
    <w:rsid w:val="482EB061"/>
    <w:rsid w:val="488787BB"/>
    <w:rsid w:val="48A8239A"/>
    <w:rsid w:val="48BE2502"/>
    <w:rsid w:val="48CBE7B4"/>
    <w:rsid w:val="4907505A"/>
    <w:rsid w:val="4A1B219F"/>
    <w:rsid w:val="4C3AF561"/>
    <w:rsid w:val="4CC438D7"/>
    <w:rsid w:val="4D83A485"/>
    <w:rsid w:val="4E1AA8E9"/>
    <w:rsid w:val="4EB56920"/>
    <w:rsid w:val="4FEA1D09"/>
    <w:rsid w:val="503C152D"/>
    <w:rsid w:val="506AEA60"/>
    <w:rsid w:val="51727E39"/>
    <w:rsid w:val="517A706F"/>
    <w:rsid w:val="520F6EC8"/>
    <w:rsid w:val="526589FE"/>
    <w:rsid w:val="5293CB0F"/>
    <w:rsid w:val="52EA3DE3"/>
    <w:rsid w:val="5489AF57"/>
    <w:rsid w:val="54AF24C1"/>
    <w:rsid w:val="5502F7B0"/>
    <w:rsid w:val="553027E9"/>
    <w:rsid w:val="5677F05A"/>
    <w:rsid w:val="576AB2FE"/>
    <w:rsid w:val="5792BF90"/>
    <w:rsid w:val="57C91825"/>
    <w:rsid w:val="5822802C"/>
    <w:rsid w:val="5883B325"/>
    <w:rsid w:val="58B95B2A"/>
    <w:rsid w:val="58CA1F4B"/>
    <w:rsid w:val="5956DE71"/>
    <w:rsid w:val="599925EF"/>
    <w:rsid w:val="5A38A99F"/>
    <w:rsid w:val="5A54F04E"/>
    <w:rsid w:val="5AA75A9C"/>
    <w:rsid w:val="5B1C5401"/>
    <w:rsid w:val="5BC83FE3"/>
    <w:rsid w:val="5C3ED242"/>
    <w:rsid w:val="5C7A3907"/>
    <w:rsid w:val="5C8A07DB"/>
    <w:rsid w:val="5CA92B61"/>
    <w:rsid w:val="5CEAD9FD"/>
    <w:rsid w:val="5CF9DECF"/>
    <w:rsid w:val="5D29C2F4"/>
    <w:rsid w:val="5D6CB26D"/>
    <w:rsid w:val="5F01ABC9"/>
    <w:rsid w:val="5F9CF309"/>
    <w:rsid w:val="602ACBD8"/>
    <w:rsid w:val="609A05AE"/>
    <w:rsid w:val="60D8BB5F"/>
    <w:rsid w:val="621BDF15"/>
    <w:rsid w:val="621E14BB"/>
    <w:rsid w:val="62C0AB7D"/>
    <w:rsid w:val="62CDA675"/>
    <w:rsid w:val="62DBD58B"/>
    <w:rsid w:val="64B0EE63"/>
    <w:rsid w:val="64D45E7C"/>
    <w:rsid w:val="64ED0242"/>
    <w:rsid w:val="66D2F113"/>
    <w:rsid w:val="6721316E"/>
    <w:rsid w:val="6733AC8E"/>
    <w:rsid w:val="6751781A"/>
    <w:rsid w:val="678C6AB3"/>
    <w:rsid w:val="678DA8FC"/>
    <w:rsid w:val="67A2B94E"/>
    <w:rsid w:val="67B09297"/>
    <w:rsid w:val="67B7A838"/>
    <w:rsid w:val="67C52288"/>
    <w:rsid w:val="67F8712C"/>
    <w:rsid w:val="6839D1C3"/>
    <w:rsid w:val="68416EDB"/>
    <w:rsid w:val="694F1625"/>
    <w:rsid w:val="69B7DE9C"/>
    <w:rsid w:val="6A06BA8F"/>
    <w:rsid w:val="6A29F921"/>
    <w:rsid w:val="6A853C60"/>
    <w:rsid w:val="6A9C2E21"/>
    <w:rsid w:val="6AC1A630"/>
    <w:rsid w:val="6AED8B0D"/>
    <w:rsid w:val="6BD71051"/>
    <w:rsid w:val="6C481407"/>
    <w:rsid w:val="6C5FA0CF"/>
    <w:rsid w:val="6D213692"/>
    <w:rsid w:val="6D98F38C"/>
    <w:rsid w:val="6DD01E1F"/>
    <w:rsid w:val="6DEB13AD"/>
    <w:rsid w:val="6E776C5C"/>
    <w:rsid w:val="7006B67F"/>
    <w:rsid w:val="702F82D7"/>
    <w:rsid w:val="707D1707"/>
    <w:rsid w:val="708EC2D0"/>
    <w:rsid w:val="709494C2"/>
    <w:rsid w:val="70E5ADC9"/>
    <w:rsid w:val="70F34BBA"/>
    <w:rsid w:val="7122B97F"/>
    <w:rsid w:val="7225BF52"/>
    <w:rsid w:val="734A9202"/>
    <w:rsid w:val="747BFC01"/>
    <w:rsid w:val="748FEDA8"/>
    <w:rsid w:val="75168471"/>
    <w:rsid w:val="754F3331"/>
    <w:rsid w:val="7550180B"/>
    <w:rsid w:val="7569F1A1"/>
    <w:rsid w:val="7583096D"/>
    <w:rsid w:val="75869674"/>
    <w:rsid w:val="75BA2065"/>
    <w:rsid w:val="75FDB2BA"/>
    <w:rsid w:val="783DA488"/>
    <w:rsid w:val="78F49497"/>
    <w:rsid w:val="792CD1DE"/>
    <w:rsid w:val="79875FD6"/>
    <w:rsid w:val="79BDC3CC"/>
    <w:rsid w:val="79E5CAC3"/>
    <w:rsid w:val="7B5EBC57"/>
    <w:rsid w:val="7D008476"/>
    <w:rsid w:val="7F051334"/>
    <w:rsid w:val="7F72AAF1"/>
    <w:rsid w:val="7F75A6F0"/>
    <w:rsid w:val="7F9816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6F34F"/>
  <w15:docId w15:val="{1D5DBB3A-B8E0-A74A-AEDC-24447DE4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MT" w:hAnsi="Arial MT" w:eastAsia="Arial MT" w:cs="Arial MT"/>
    </w:rPr>
  </w:style>
  <w:style w:type="paragraph" w:styleId="Heading1">
    <w:name w:val="heading 1"/>
    <w:basedOn w:val="Normal"/>
    <w:uiPriority w:val="9"/>
    <w:qFormat/>
    <w:pPr>
      <w:spacing w:line="276" w:lineRule="exact"/>
      <w:ind w:left="460" w:hanging="361"/>
      <w:outlineLvl w:val="0"/>
    </w:pPr>
    <w:rPr>
      <w:rFonts w:ascii="Arial" w:hAnsi="Arial" w:eastAsia="Arial" w:cs="Arial"/>
      <w:b/>
      <w:bCs/>
      <w:sz w:val="24"/>
      <w:szCs w:val="24"/>
    </w:rPr>
  </w:style>
  <w:style w:type="paragraph" w:styleId="Heading2">
    <w:name w:val="heading 2"/>
    <w:basedOn w:val="Normal"/>
    <w:next w:val="Normal"/>
    <w:link w:val="Heading2Char"/>
    <w:uiPriority w:val="9"/>
    <w:unhideWhenUsed/>
    <w:qFormat/>
    <w:rsid w:val="001F3C36"/>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895" w:hanging="435"/>
    </w:pPr>
    <w:rPr>
      <w:sz w:val="24"/>
      <w:szCs w:val="24"/>
    </w:rPr>
  </w:style>
  <w:style w:type="paragraph" w:styleId="Title">
    <w:name w:val="Title"/>
    <w:basedOn w:val="Normal"/>
    <w:uiPriority w:val="10"/>
    <w:qFormat/>
    <w:pPr>
      <w:spacing w:before="99"/>
      <w:ind w:left="3162" w:hanging="1986"/>
    </w:pPr>
    <w:rPr>
      <w:rFonts w:ascii="Arial" w:hAnsi="Arial" w:eastAsia="Arial" w:cs="Arial"/>
      <w:b/>
      <w:bCs/>
      <w:sz w:val="48"/>
      <w:szCs w:val="48"/>
    </w:rPr>
  </w:style>
  <w:style w:type="paragraph" w:styleId="ListParagraph">
    <w:name w:val="List Paragraph"/>
    <w:basedOn w:val="Normal"/>
    <w:uiPriority w:val="1"/>
    <w:qFormat/>
    <w:pPr>
      <w:ind w:left="895" w:hanging="435"/>
      <w:jc w:val="both"/>
    </w:pPr>
  </w:style>
  <w:style w:type="paragraph" w:styleId="TableParagraph" w:customStyle="1">
    <w:name w:val="Table Paragraph"/>
    <w:basedOn w:val="Normal"/>
    <w:uiPriority w:val="1"/>
    <w:qFormat/>
    <w:pPr>
      <w:ind w:left="109"/>
    </w:pPr>
  </w:style>
  <w:style w:type="paragraph" w:styleId="Header">
    <w:name w:val="header"/>
    <w:basedOn w:val="Normal"/>
    <w:link w:val="HeaderChar"/>
    <w:uiPriority w:val="99"/>
    <w:unhideWhenUsed/>
    <w:rsid w:val="00C575BB"/>
    <w:pPr>
      <w:tabs>
        <w:tab w:val="center" w:pos="4153"/>
        <w:tab w:val="right" w:pos="8306"/>
      </w:tabs>
      <w:snapToGrid w:val="0"/>
      <w:jc w:val="center"/>
    </w:pPr>
    <w:rPr>
      <w:sz w:val="18"/>
      <w:szCs w:val="18"/>
    </w:rPr>
  </w:style>
  <w:style w:type="character" w:styleId="HeaderChar" w:customStyle="1">
    <w:name w:val="Header Char"/>
    <w:basedOn w:val="DefaultParagraphFont"/>
    <w:link w:val="Header"/>
    <w:uiPriority w:val="99"/>
    <w:rsid w:val="00C575BB"/>
    <w:rPr>
      <w:rFonts w:ascii="Arial MT" w:hAnsi="Arial MT" w:eastAsia="Arial MT" w:cs="Arial MT"/>
      <w:sz w:val="18"/>
      <w:szCs w:val="18"/>
    </w:rPr>
  </w:style>
  <w:style w:type="paragraph" w:styleId="Footer">
    <w:name w:val="footer"/>
    <w:basedOn w:val="Normal"/>
    <w:link w:val="FooterChar"/>
    <w:uiPriority w:val="99"/>
    <w:unhideWhenUsed/>
    <w:rsid w:val="00C575BB"/>
    <w:pPr>
      <w:tabs>
        <w:tab w:val="center" w:pos="4153"/>
        <w:tab w:val="right" w:pos="8306"/>
      </w:tabs>
      <w:snapToGrid w:val="0"/>
    </w:pPr>
    <w:rPr>
      <w:sz w:val="18"/>
      <w:szCs w:val="18"/>
    </w:rPr>
  </w:style>
  <w:style w:type="character" w:styleId="FooterChar" w:customStyle="1">
    <w:name w:val="Footer Char"/>
    <w:basedOn w:val="DefaultParagraphFont"/>
    <w:link w:val="Footer"/>
    <w:uiPriority w:val="99"/>
    <w:rsid w:val="00C575BB"/>
    <w:rPr>
      <w:rFonts w:ascii="Arial MT" w:hAnsi="Arial MT" w:eastAsia="Arial MT" w:cs="Arial MT"/>
      <w:sz w:val="18"/>
      <w:szCs w:val="18"/>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6C5FA0CF"/>
    <w:rPr>
      <w:color w:val="0000FF"/>
      <w:u w:val="single"/>
    </w:rPr>
  </w:style>
  <w:style w:type="character" w:styleId="Heading2Char" w:customStyle="1">
    <w:name w:val="Heading 2 Char"/>
    <w:basedOn w:val="DefaultParagraphFont"/>
    <w:link w:val="Heading2"/>
    <w:uiPriority w:val="9"/>
    <w:rsid w:val="001F3C36"/>
    <w:rPr>
      <w:rFonts w:asciiTheme="majorHAnsi" w:hAnsiTheme="majorHAnsi" w:eastAsiaTheme="majorEastAsia" w:cstheme="majorBidi"/>
      <w:color w:val="365F91" w:themeColor="accent1" w:themeShade="BF"/>
      <w:sz w:val="26"/>
      <w:szCs w:val="26"/>
    </w:rPr>
  </w:style>
  <w:style w:type="paragraph" w:styleId="Subtitle">
    <w:name w:val="Subtitle"/>
    <w:basedOn w:val="Normal"/>
    <w:next w:val="Normal"/>
    <w:link w:val="SubtitleChar"/>
    <w:uiPriority w:val="11"/>
    <w:qFormat/>
    <w:rsid w:val="001F3C36"/>
    <w:pPr>
      <w:numPr>
        <w:ilvl w:val="1"/>
      </w:numPr>
      <w:spacing w:after="160"/>
    </w:pPr>
    <w:rPr>
      <w:rFonts w:asciiTheme="minorHAnsi" w:hAnsiTheme="minorHAnsi" w:eastAsiaTheme="minorEastAsia" w:cstheme="minorBidi"/>
      <w:color w:val="5A5A5A" w:themeColor="text1" w:themeTint="A5"/>
      <w:spacing w:val="15"/>
    </w:rPr>
  </w:style>
  <w:style w:type="character" w:styleId="SubtitleChar" w:customStyle="1">
    <w:name w:val="Subtitle Char"/>
    <w:basedOn w:val="DefaultParagraphFont"/>
    <w:link w:val="Subtitle"/>
    <w:uiPriority w:val="11"/>
    <w:rsid w:val="001F3C36"/>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_rels/footer1.xml.rels><?xml version="1.0" encoding="UTF-8" standalone="yes"?>
<Relationships xmlns="http://schemas.openxmlformats.org/package/2006/relationships"><Relationship Id="rId3" Type="http://schemas.openxmlformats.org/officeDocument/2006/relationships/hyperlink" Target="http://www.gwacademy.edu.au/" TargetMode="External"/><Relationship Id="rId2" Type="http://schemas.openxmlformats.org/officeDocument/2006/relationships/hyperlink" Target="mailto:admission@gwacademy.edu.au" TargetMode="External"/><Relationship Id="rId1" Type="http://schemas.openxmlformats.org/officeDocument/2006/relationships/hyperlink" Target="mailto:admission@gwacademy.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41c4cb-dfb4-4ffd-8186-38c5b17ac2ce" xsi:nil="true"/>
    <lcf76f155ced4ddcb4097134ff3c332f xmlns="45e13cce-11d9-4671-8914-9ba69c784a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16604BBC567E41AE6F3495D9FB4030" ma:contentTypeVersion="13" ma:contentTypeDescription="Create a new document." ma:contentTypeScope="" ma:versionID="5a144e6e03f587b2b62b5b18b84066d4">
  <xsd:schema xmlns:xsd="http://www.w3.org/2001/XMLSchema" xmlns:xs="http://www.w3.org/2001/XMLSchema" xmlns:p="http://schemas.microsoft.com/office/2006/metadata/properties" xmlns:ns2="45e13cce-11d9-4671-8914-9ba69c784a87" xmlns:ns3="0041c4cb-dfb4-4ffd-8186-38c5b17ac2ce" targetNamespace="http://schemas.microsoft.com/office/2006/metadata/properties" ma:root="true" ma:fieldsID="115d46fc9a0be8a363e4cb9036ad928b" ns2:_="" ns3:_="">
    <xsd:import namespace="45e13cce-11d9-4671-8914-9ba69c784a87"/>
    <xsd:import namespace="0041c4cb-dfb4-4ffd-8186-38c5b17ac2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13cce-11d9-4671-8914-9ba69c784a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93360e-62c9-4e85-8f36-b83ef28e324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41c4cb-dfb4-4ffd-8186-38c5b17ac2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f0c4d2-4961-4bdb-b5a4-ee09e3d24aa0}" ma:internalName="TaxCatchAll" ma:showField="CatchAllData" ma:web="0041c4cb-dfb4-4ffd-8186-38c5b17ac2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085B20-A66C-42B7-B127-600D831152B6}">
  <ds:schemaRefs>
    <ds:schemaRef ds:uri="http://schemas.microsoft.com/office/2006/metadata/properties"/>
    <ds:schemaRef ds:uri="http://schemas.microsoft.com/office/infopath/2007/PartnerControls"/>
    <ds:schemaRef ds:uri="0041c4cb-dfb4-4ffd-8186-38c5b17ac2ce"/>
    <ds:schemaRef ds:uri="45e13cce-11d9-4671-8914-9ba69c784a87"/>
  </ds:schemaRefs>
</ds:datastoreItem>
</file>

<file path=customXml/itemProps2.xml><?xml version="1.0" encoding="utf-8"?>
<ds:datastoreItem xmlns:ds="http://schemas.openxmlformats.org/officeDocument/2006/customXml" ds:itemID="{76FA61E8-BA3D-4087-838D-D4261CA21E2B}">
  <ds:schemaRefs>
    <ds:schemaRef ds:uri="http://schemas.microsoft.com/sharepoint/v3/contenttype/forms"/>
  </ds:schemaRefs>
</ds:datastoreItem>
</file>

<file path=customXml/itemProps3.xml><?xml version="1.0" encoding="utf-8"?>
<ds:datastoreItem xmlns:ds="http://schemas.openxmlformats.org/officeDocument/2006/customXml" ds:itemID="{82FDC8FD-3C31-409D-BB16-70750AB2F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13cce-11d9-4671-8914-9ba69c784a87"/>
    <ds:schemaRef ds:uri="0041c4cb-dfb4-4ffd-8186-38c5b17ac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Template  _ Pet grooming Centre_Vocational workplacement Agreement.docx</dc:title>
  <dc:creator>Vivian Song</dc:creator>
  <lastModifiedBy>Vivian Song</lastModifiedBy>
  <revision>4</revision>
  <lastPrinted>2026-04-22T09:12:00.0000000Z</lastPrinted>
  <dcterms:created xsi:type="dcterms:W3CDTF">2026-04-22T09:12:00.0000000Z</dcterms:created>
  <dcterms:modified xsi:type="dcterms:W3CDTF">2026-05-13T03:02:39.9045166Z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LastSaved">
    <vt:filetime>2024-09-20T00:00:00Z</vt:filetime>
  </property>
  <property fmtid="{D5CDD505-2E9C-101B-9397-08002B2CF9AE}" pid="4" name="ContentTypeId">
    <vt:lpwstr>0x0101004016604BBC567E41AE6F3495D9FB4030</vt:lpwstr>
  </property>
  <property fmtid="{D5CDD505-2E9C-101B-9397-08002B2CF9AE}" pid="5" name="MediaServiceImageTags">
    <vt:lpwstr/>
  </property>
</Properties>
</file>